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745C" w14:textId="284F22C9" w:rsidR="00513398" w:rsidRPr="00513398" w:rsidRDefault="00513398" w:rsidP="00121400">
      <w:pPr>
        <w:pStyle w:val="Heading1"/>
      </w:pPr>
      <w:r w:rsidRPr="00513398">
        <w:t>Argyll and the Islands LEADER Programme Evaluation</w:t>
      </w:r>
    </w:p>
    <w:p w14:paraId="4E20BD72" w14:textId="02E57B6C" w:rsidR="00513398" w:rsidRPr="00513398" w:rsidRDefault="00A60552" w:rsidP="00121400">
      <w:pPr>
        <w:pStyle w:val="Heading2"/>
      </w:pPr>
      <w:bookmarkStart w:id="0" w:name="_Hlk209706439"/>
      <w:r>
        <w:rPr>
          <w:noProof/>
        </w:rPr>
        <w:drawing>
          <wp:anchor distT="0" distB="0" distL="114300" distR="114300" simplePos="0" relativeHeight="251654656" behindDoc="0" locked="0" layoutInCell="1" allowOverlap="1" wp14:anchorId="76BC2D98" wp14:editId="3768BD82">
            <wp:simplePos x="0" y="0"/>
            <wp:positionH relativeFrom="margin">
              <wp:posOffset>3819525</wp:posOffset>
            </wp:positionH>
            <wp:positionV relativeFrom="paragraph">
              <wp:posOffset>5715</wp:posOffset>
            </wp:positionV>
            <wp:extent cx="1895475" cy="107823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078230"/>
                    </a:xfrm>
                    <a:prstGeom prst="rect">
                      <a:avLst/>
                    </a:prstGeom>
                    <a:noFill/>
                  </pic:spPr>
                </pic:pic>
              </a:graphicData>
            </a:graphic>
            <wp14:sizeRelH relativeFrom="margin">
              <wp14:pctWidth>0</wp14:pctWidth>
            </wp14:sizeRelH>
            <wp14:sizeRelV relativeFrom="margin">
              <wp14:pctHeight>0</wp14:pctHeight>
            </wp14:sizeRelV>
          </wp:anchor>
        </w:drawing>
      </w:r>
      <w:r w:rsidR="00513398" w:rsidRPr="00513398">
        <w:rPr>
          <w:b/>
        </w:rPr>
        <w:t>Client:</w:t>
      </w:r>
      <w:r w:rsidR="00513398" w:rsidRPr="00513398">
        <w:t xml:space="preserve"> Argyll and the Islands LEADER Local Action Group (LAG)</w:t>
      </w:r>
    </w:p>
    <w:p w14:paraId="591097F4" w14:textId="3146C44D" w:rsidR="00513398" w:rsidRPr="00513398" w:rsidRDefault="00513398" w:rsidP="00536FBC">
      <w:r w:rsidRPr="00513398">
        <w:rPr>
          <w:b/>
          <w:bCs/>
        </w:rPr>
        <w:t>Project Description:</w:t>
      </w:r>
      <w:r w:rsidRPr="00513398">
        <w:t xml:space="preserve"> The Argyll and the Islands LEADER programme, aligned with Scottish Government policy for rural development, sought to support local rural communities and businesses. The project's goal was to secure crucial funding for the region by creating a Local Development Strategy (LDS) that would demonstrate the program</w:t>
      </w:r>
      <w:r w:rsidR="00105E79">
        <w:t>me</w:t>
      </w:r>
      <w:r w:rsidRPr="00513398">
        <w:t>'s clear contribution to EU strategy. The client needed an evidence-based, well-structured plan to effectively identify community needs and prioriti</w:t>
      </w:r>
      <w:r w:rsidR="00105E79">
        <w:t>s</w:t>
      </w:r>
      <w:r w:rsidRPr="00513398">
        <w:t>e investments, ultimately ensuring the continued success and legacy of the LEADER programme.</w:t>
      </w:r>
    </w:p>
    <w:p w14:paraId="6CA247CD" w14:textId="32544623" w:rsidR="00513398" w:rsidRPr="00513398" w:rsidRDefault="00513398" w:rsidP="00536FBC">
      <w:r w:rsidRPr="00513398">
        <w:rPr>
          <w:b/>
          <w:bCs/>
        </w:rPr>
        <w:t>Method Undertaken:</w:t>
      </w:r>
      <w:r w:rsidRPr="00513398">
        <w:t xml:space="preserve"> </w:t>
      </w:r>
      <w:r w:rsidR="00105E79">
        <w:t xml:space="preserve">While Director of </w:t>
      </w:r>
      <w:r w:rsidRPr="00513398">
        <w:t xml:space="preserve">Hall Aitken </w:t>
      </w:r>
      <w:r w:rsidR="00105E79">
        <w:t xml:space="preserve">I </w:t>
      </w:r>
      <w:r w:rsidRPr="00513398">
        <w:t>was commissioned to develop the LDS. The methodology was comprehensive and collaborative, beginning with the co-design of a logic model that focused on priority outcomes. The team undertook extensive desk research, analy</w:t>
      </w:r>
      <w:r w:rsidR="00105E79">
        <w:t>s</w:t>
      </w:r>
      <w:r w:rsidRPr="00513398">
        <w:t>ing existing data from the LARCS system and other sources to understand the program</w:t>
      </w:r>
      <w:r w:rsidR="00105E79">
        <w:t>me</w:t>
      </w:r>
      <w:r w:rsidRPr="00513398">
        <w:t>’s outputs and results. They also conducted primary research, including a survey of 33 projects and numerous semi-structured interviews with programme staff, LAG members, and key stakeholders. Community workshops were held to gather views and ensure the strategy was built on the needs and perspectives of the local population.</w:t>
      </w:r>
    </w:p>
    <w:p w14:paraId="28A96D59" w14:textId="780638B0" w:rsidR="00513398" w:rsidRPr="00513398" w:rsidRDefault="00513398" w:rsidP="00536FBC">
      <w:r w:rsidRPr="00513398">
        <w:rPr>
          <w:b/>
          <w:bCs/>
        </w:rPr>
        <w:t>Findings and Outcomes:</w:t>
      </w:r>
      <w:r w:rsidRPr="00513398">
        <w:t xml:space="preserve"> The robust, evidence-based strategy created was successfully submitted to the Scottish Government and was approved. The process helped the LAG to effectively prioriti</w:t>
      </w:r>
      <w:r w:rsidR="00C401DE">
        <w:t>s</w:t>
      </w:r>
      <w:r w:rsidRPr="00513398">
        <w:t>e investments, ensuring that funding was directed towards genuine community needs and strategic objectives. A key finding was the importance of effective integration and alignment of support and services across different areas. The report successfully demonstrated the program</w:t>
      </w:r>
      <w:r w:rsidR="00C401DE">
        <w:t>me</w:t>
      </w:r>
      <w:r w:rsidRPr="00513398">
        <w:t>'s value, highlighting its impact on strengthening the local economy and enhancing services and facilities.</w:t>
      </w:r>
    </w:p>
    <w:p w14:paraId="4E7644A2" w14:textId="583D3B4A" w:rsidR="00170B25" w:rsidRDefault="00EF2C61" w:rsidP="00536FBC">
      <w:r>
        <w:rPr>
          <w:noProof/>
        </w:rPr>
        <w:drawing>
          <wp:anchor distT="0" distB="0" distL="114300" distR="114300" simplePos="0" relativeHeight="251658752" behindDoc="0" locked="0" layoutInCell="1" allowOverlap="1" wp14:anchorId="61302231" wp14:editId="66D64EB9">
            <wp:simplePos x="0" y="0"/>
            <wp:positionH relativeFrom="margin">
              <wp:align>left</wp:align>
            </wp:positionH>
            <wp:positionV relativeFrom="paragraph">
              <wp:posOffset>222250</wp:posOffset>
            </wp:positionV>
            <wp:extent cx="2314575" cy="1446530"/>
            <wp:effectExtent l="0" t="0" r="952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446530"/>
                    </a:xfrm>
                    <a:prstGeom prst="rect">
                      <a:avLst/>
                    </a:prstGeom>
                    <a:noFill/>
                  </pic:spPr>
                </pic:pic>
              </a:graphicData>
            </a:graphic>
            <wp14:sizeRelH relativeFrom="margin">
              <wp14:pctWidth>0</wp14:pctWidth>
            </wp14:sizeRelH>
            <wp14:sizeRelV relativeFrom="margin">
              <wp14:pctHeight>0</wp14:pctHeight>
            </wp14:sizeRelV>
          </wp:anchor>
        </w:drawing>
      </w:r>
      <w:r w:rsidR="00513398" w:rsidRPr="00513398">
        <w:rPr>
          <w:b/>
          <w:bCs/>
        </w:rPr>
        <w:t>Benefits:</w:t>
      </w:r>
      <w:r w:rsidR="00513398" w:rsidRPr="00513398">
        <w:t xml:space="preserve"> The project provided a clear, evidence-based roadmap for the LAG, leading to the successful approval of the funding. By empowering local communities and stakeholders through a collaborative process, the project built stronger partnerships and improved the understanding of what works, creating a lasting framework. The resulting strategy and report serve as a vital tool for showcasing the positive impact of the LEADER programme.</w:t>
      </w:r>
      <w:r w:rsidR="00536FBC">
        <w:t xml:space="preserve"> </w:t>
      </w:r>
    </w:p>
    <w:bookmarkEnd w:id="0"/>
    <w:p w14:paraId="40187201" w14:textId="77777777" w:rsidR="00170B25" w:rsidRDefault="00170B25">
      <w:pPr>
        <w:spacing w:after="0" w:line="240" w:lineRule="auto"/>
      </w:pPr>
      <w:r>
        <w:br w:type="page"/>
      </w:r>
    </w:p>
    <w:p w14:paraId="7901E1B8" w14:textId="46D181D5" w:rsidR="00E878FD" w:rsidRDefault="00DF1292" w:rsidP="00121400">
      <w:pPr>
        <w:pStyle w:val="Heading1"/>
      </w:pPr>
      <w:proofErr w:type="spellStart"/>
      <w:r>
        <w:lastRenderedPageBreak/>
        <w:t>Uist</w:t>
      </w:r>
      <w:proofErr w:type="spellEnd"/>
      <w:r>
        <w:t xml:space="preserve"> Repopulation Action Plan </w:t>
      </w:r>
      <w:r w:rsidR="00AB601F">
        <w:t>Community Consultation</w:t>
      </w:r>
    </w:p>
    <w:p w14:paraId="0A1B4DB3" w14:textId="5FFA7279" w:rsidR="009172C0" w:rsidRPr="00513398" w:rsidRDefault="0091737E" w:rsidP="00121400">
      <w:pPr>
        <w:pStyle w:val="Heading2"/>
      </w:pPr>
      <w:r>
        <w:rPr>
          <w:noProof/>
        </w:rPr>
        <w:drawing>
          <wp:anchor distT="0" distB="0" distL="114300" distR="114300" simplePos="0" relativeHeight="251664896" behindDoc="0" locked="0" layoutInCell="1" allowOverlap="1" wp14:anchorId="4C8E743F" wp14:editId="4C21AE61">
            <wp:simplePos x="0" y="0"/>
            <wp:positionH relativeFrom="margin">
              <wp:align>right</wp:align>
            </wp:positionH>
            <wp:positionV relativeFrom="paragraph">
              <wp:posOffset>7620</wp:posOffset>
            </wp:positionV>
            <wp:extent cx="3238500" cy="695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695325"/>
                    </a:xfrm>
                    <a:prstGeom prst="rect">
                      <a:avLst/>
                    </a:prstGeom>
                    <a:noFill/>
                  </pic:spPr>
                </pic:pic>
              </a:graphicData>
            </a:graphic>
          </wp:anchor>
        </w:drawing>
      </w:r>
      <w:r w:rsidR="009172C0" w:rsidRPr="00513398">
        <w:rPr>
          <w:b/>
        </w:rPr>
        <w:t>Client:</w:t>
      </w:r>
      <w:r w:rsidR="009172C0" w:rsidRPr="00513398">
        <w:t xml:space="preserve"> </w:t>
      </w:r>
      <w:r w:rsidR="009A3038">
        <w:t xml:space="preserve">Comhairle nan Eilean </w:t>
      </w:r>
      <w:proofErr w:type="spellStart"/>
      <w:r w:rsidR="009A3038">
        <w:t>Siar</w:t>
      </w:r>
      <w:proofErr w:type="spellEnd"/>
    </w:p>
    <w:p w14:paraId="5480942F" w14:textId="47625BFD" w:rsidR="009172C0" w:rsidRPr="00513398" w:rsidRDefault="009172C0" w:rsidP="009172C0">
      <w:r w:rsidRPr="00513398">
        <w:rPr>
          <w:b/>
          <w:bCs/>
        </w:rPr>
        <w:t>Project Description:</w:t>
      </w:r>
      <w:r w:rsidRPr="00513398">
        <w:t xml:space="preserve"> </w:t>
      </w:r>
      <w:r w:rsidR="00B6453C">
        <w:t xml:space="preserve">While a Director of Hall Aitken I was </w:t>
      </w:r>
      <w:r w:rsidR="003417A2" w:rsidRPr="003417A2">
        <w:t xml:space="preserve">asked </w:t>
      </w:r>
      <w:r w:rsidR="00B6453C">
        <w:t xml:space="preserve">by the council </w:t>
      </w:r>
      <w:r w:rsidR="001B38FF">
        <w:t xml:space="preserve">to manage a consultation of the </w:t>
      </w:r>
      <w:r w:rsidR="003417A2" w:rsidRPr="003417A2">
        <w:t xml:space="preserve">community and stakeholders of </w:t>
      </w:r>
      <w:proofErr w:type="spellStart"/>
      <w:r w:rsidR="003417A2" w:rsidRPr="003417A2">
        <w:t>Uist</w:t>
      </w:r>
      <w:proofErr w:type="spellEnd"/>
      <w:r w:rsidR="003417A2" w:rsidRPr="003417A2">
        <w:t xml:space="preserve"> to share their views on the draft plan for </w:t>
      </w:r>
      <w:proofErr w:type="spellStart"/>
      <w:r w:rsidR="003417A2" w:rsidRPr="003417A2">
        <w:t>Uist</w:t>
      </w:r>
      <w:proofErr w:type="spellEnd"/>
      <w:r w:rsidR="003417A2" w:rsidRPr="003417A2">
        <w:t xml:space="preserve"> Repopulation Action Zone.</w:t>
      </w:r>
      <w:r w:rsidR="001B38FF">
        <w:t xml:space="preserve"> </w:t>
      </w:r>
      <w:r w:rsidR="00242CF7">
        <w:t xml:space="preserve">Their views were sought on housing, jobs, infrastructure </w:t>
      </w:r>
      <w:proofErr w:type="gramStart"/>
      <w:r w:rsidR="00242CF7">
        <w:t>services ,attracting</w:t>
      </w:r>
      <w:proofErr w:type="gramEnd"/>
      <w:r w:rsidR="00242CF7">
        <w:t xml:space="preserve"> talent and the Gaelic culture and language.</w:t>
      </w:r>
    </w:p>
    <w:p w14:paraId="63C1A5D7" w14:textId="6C33189B" w:rsidR="009172C0" w:rsidRPr="00513398" w:rsidRDefault="009172C0" w:rsidP="009172C0">
      <w:r w:rsidRPr="00513398">
        <w:rPr>
          <w:b/>
          <w:bCs/>
        </w:rPr>
        <w:t>Method Undertaken:</w:t>
      </w:r>
      <w:r w:rsidRPr="00513398">
        <w:t xml:space="preserve"> </w:t>
      </w:r>
      <w:r w:rsidR="00B35EA4">
        <w:t xml:space="preserve">The consultation was promoted </w:t>
      </w:r>
      <w:r w:rsidR="002D5045">
        <w:t xml:space="preserve">through </w:t>
      </w:r>
      <w:r w:rsidR="00501DAC">
        <w:t>leaflets</w:t>
      </w:r>
      <w:r w:rsidR="002D5045">
        <w:t xml:space="preserve"> in community halls, </w:t>
      </w:r>
      <w:r w:rsidR="00501DAC">
        <w:t xml:space="preserve">notices in local newspapers and coverage on the local radio as well as on social media. </w:t>
      </w:r>
      <w:r w:rsidR="009D0A29">
        <w:t>People were asked to give their views on an online survey</w:t>
      </w:r>
      <w:r w:rsidR="000A36F5">
        <w:t xml:space="preserve">. In </w:t>
      </w:r>
      <w:proofErr w:type="gramStart"/>
      <w:r w:rsidR="000A36F5">
        <w:t>addition</w:t>
      </w:r>
      <w:proofErr w:type="gramEnd"/>
      <w:r w:rsidR="000A36F5">
        <w:t xml:space="preserve"> a</w:t>
      </w:r>
      <w:r w:rsidR="001056A1">
        <w:t xml:space="preserve"> number of stakeholders were interviewed and six </w:t>
      </w:r>
      <w:r w:rsidR="008F7FD3">
        <w:t xml:space="preserve">community consultation events were advertised and the </w:t>
      </w:r>
      <w:r w:rsidR="007C62AF">
        <w:t>groups at the focus groups gave their views.</w:t>
      </w:r>
    </w:p>
    <w:p w14:paraId="2C8EFE3D" w14:textId="36582CB4" w:rsidR="0031017A" w:rsidRDefault="009172C0" w:rsidP="0031017A">
      <w:r w:rsidRPr="00513398">
        <w:rPr>
          <w:b/>
          <w:bCs/>
        </w:rPr>
        <w:t>Findings and Outcomes:</w:t>
      </w:r>
      <w:r w:rsidRPr="00513398">
        <w:t xml:space="preserve"> </w:t>
      </w:r>
      <w:r w:rsidR="0031017A">
        <w:t xml:space="preserve"> The consultation showed that </w:t>
      </w:r>
      <w:r w:rsidR="0031017A">
        <w:t>Housing is the key priority. Many potential residents face challenges finding housing even if they secure a job on the island.</w:t>
      </w:r>
      <w:r w:rsidR="0031017A">
        <w:t xml:space="preserve"> </w:t>
      </w:r>
      <w:r w:rsidR="0031017A">
        <w:t>There is a concern that second homes and holiday lets are restricting the housing market.</w:t>
      </w:r>
      <w:r w:rsidR="0031017A">
        <w:t xml:space="preserve"> </w:t>
      </w:r>
      <w:r w:rsidR="0031017A">
        <w:t>Various types of housing are needed, and young people require financial support to purchase homes.</w:t>
      </w:r>
      <w:r w:rsidR="0031017A">
        <w:t xml:space="preserve"> </w:t>
      </w:r>
      <w:r w:rsidR="0031017A">
        <w:t>The complexity of crofting was frequently discussed.</w:t>
      </w:r>
    </w:p>
    <w:p w14:paraId="2E277331" w14:textId="48BC5E1F" w:rsidR="0031017A" w:rsidRDefault="0031017A" w:rsidP="0031017A">
      <w:r>
        <w:t xml:space="preserve">Jobs are not a major issue; there are many available positions on </w:t>
      </w:r>
      <w:proofErr w:type="spellStart"/>
      <w:r>
        <w:t>Uist</w:t>
      </w:r>
      <w:proofErr w:type="spellEnd"/>
      <w:r>
        <w:t xml:space="preserve"> but </w:t>
      </w:r>
      <w:proofErr w:type="spellStart"/>
      <w:proofErr w:type="gramStart"/>
      <w:r>
        <w:t>a</w:t>
      </w:r>
      <w:proofErr w:type="spellEnd"/>
      <w:proofErr w:type="gramEnd"/>
      <w:r>
        <w:t xml:space="preserve"> Island Skills Training scheme could help increase the number of tradespeople.</w:t>
      </w:r>
    </w:p>
    <w:p w14:paraId="695A5B28" w14:textId="5ED6EAFA" w:rsidR="0031017A" w:rsidRDefault="0031017A" w:rsidP="0031017A">
      <w:r>
        <w:t>The poor state of roads and the ferry system are major concerns.</w:t>
      </w:r>
      <w:r>
        <w:t xml:space="preserve">  </w:t>
      </w:r>
      <w:r>
        <w:t>Improved bus networks, digital connectivity, and a community electricity network are necessary.</w:t>
      </w:r>
      <w:r>
        <w:t xml:space="preserve"> </w:t>
      </w:r>
      <w:r>
        <w:t>The unpredictability and cost of the air and, especially, the ferry services are impacting upon people’s livelihoods.</w:t>
      </w:r>
      <w:r w:rsidR="0041109E">
        <w:t xml:space="preserve"> </w:t>
      </w:r>
      <w:proofErr w:type="gramStart"/>
      <w:r>
        <w:t>Adequate</w:t>
      </w:r>
      <w:proofErr w:type="gramEnd"/>
      <w:r>
        <w:t xml:space="preserve"> access to NHS, schools, childcare, and shops is crucial for making the island attractive to current and potential residents.</w:t>
      </w:r>
    </w:p>
    <w:p w14:paraId="17040FFC" w14:textId="4EF59E6E" w:rsidR="009172C0" w:rsidRPr="00513398" w:rsidRDefault="0031017A" w:rsidP="0031017A">
      <w:r>
        <w:t xml:space="preserve">Messages promoting </w:t>
      </w:r>
      <w:proofErr w:type="spellStart"/>
      <w:r>
        <w:t>Uist</w:t>
      </w:r>
      <w:proofErr w:type="spellEnd"/>
      <w:r>
        <w:t xml:space="preserve"> should highlight job opportunities, safety, good schools, healthy lifestyles, great food produce, and proximity to Scottish cities.</w:t>
      </w:r>
      <w:r w:rsidR="00FC15C5">
        <w:t xml:space="preserve"> </w:t>
      </w:r>
      <w:r>
        <w:t>The community emphasised the importance of Gaelic and suggested it be central to the repopulation strategy.</w:t>
      </w:r>
    </w:p>
    <w:p w14:paraId="11E5F916" w14:textId="3FCBB3DC" w:rsidR="009172C0" w:rsidRDefault="0041109E" w:rsidP="009172C0">
      <w:r>
        <w:rPr>
          <w:noProof/>
        </w:rPr>
        <w:drawing>
          <wp:anchor distT="0" distB="0" distL="114300" distR="114300" simplePos="0" relativeHeight="251666944" behindDoc="0" locked="0" layoutInCell="1" allowOverlap="1" wp14:anchorId="7B96D01B" wp14:editId="0DCACBFC">
            <wp:simplePos x="0" y="0"/>
            <wp:positionH relativeFrom="margin">
              <wp:align>left</wp:align>
            </wp:positionH>
            <wp:positionV relativeFrom="paragraph">
              <wp:posOffset>217170</wp:posOffset>
            </wp:positionV>
            <wp:extent cx="2362200" cy="15741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4789" cy="1589252"/>
                    </a:xfrm>
                    <a:prstGeom prst="rect">
                      <a:avLst/>
                    </a:prstGeom>
                    <a:noFill/>
                  </pic:spPr>
                </pic:pic>
              </a:graphicData>
            </a:graphic>
            <wp14:sizeRelH relativeFrom="margin">
              <wp14:pctWidth>0</wp14:pctWidth>
            </wp14:sizeRelH>
            <wp14:sizeRelV relativeFrom="margin">
              <wp14:pctHeight>0</wp14:pctHeight>
            </wp14:sizeRelV>
          </wp:anchor>
        </w:drawing>
      </w:r>
      <w:r w:rsidR="009172C0" w:rsidRPr="00513398">
        <w:rPr>
          <w:b/>
          <w:bCs/>
        </w:rPr>
        <w:t>Benefits:</w:t>
      </w:r>
      <w:r w:rsidR="009172C0" w:rsidRPr="00513398">
        <w:t xml:space="preserve"> </w:t>
      </w:r>
      <w:r w:rsidR="00CF0830" w:rsidRPr="00CF0830">
        <w:t xml:space="preserve">Following receipt of the consultation report the </w:t>
      </w:r>
      <w:proofErr w:type="spellStart"/>
      <w:r w:rsidR="00CF0830" w:rsidRPr="00CF0830">
        <w:t>Uist</w:t>
      </w:r>
      <w:proofErr w:type="spellEnd"/>
      <w:r w:rsidR="00CF0830" w:rsidRPr="00CF0830">
        <w:t xml:space="preserve"> Repopulation Zone Working Group are committed to the delivery of an updated Plan and, whilst some actions can be delivered immediately, they are dedicated to influencing policy and procedural change to make </w:t>
      </w:r>
      <w:proofErr w:type="spellStart"/>
      <w:r w:rsidR="00CF0830" w:rsidRPr="00CF0830">
        <w:t>Uist</w:t>
      </w:r>
      <w:proofErr w:type="spellEnd"/>
      <w:r w:rsidR="00CF0830" w:rsidRPr="00CF0830">
        <w:t xml:space="preserve"> an attractive, sustainable, active and connected place to live whilst also retaining and protecting its unique qualities that entice people to stay.</w:t>
      </w:r>
    </w:p>
    <w:p w14:paraId="0E1E6549" w14:textId="77777777" w:rsidR="009172C0" w:rsidRDefault="009172C0" w:rsidP="00536FBC"/>
    <w:sectPr w:rsidR="009172C0" w:rsidSect="000E6AA5">
      <w:footerReference w:type="default" r:id="rId16"/>
      <w:headerReference w:type="first" r:id="rId17"/>
      <w:pgSz w:w="11900" w:h="16840" w:code="9"/>
      <w:pgMar w:top="1440" w:right="1440" w:bottom="1440" w:left="1440" w:header="706" w:footer="7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B7DC4" w14:textId="77777777" w:rsidR="007E4F63" w:rsidRDefault="007E4F63" w:rsidP="00F65EA4">
      <w:r>
        <w:separator/>
      </w:r>
    </w:p>
  </w:endnote>
  <w:endnote w:type="continuationSeparator" w:id="0">
    <w:p w14:paraId="21446114" w14:textId="77777777" w:rsidR="007E4F63" w:rsidRDefault="007E4F63" w:rsidP="00F6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Lucida Fax Italic">
    <w:altName w:val="Lucida Fax"/>
    <w:panose1 w:val="020606020503050A0304"/>
    <w:charset w:val="00"/>
    <w:family w:val="auto"/>
    <w:pitch w:val="variable"/>
    <w:sig w:usb0="00000003" w:usb1="00000000" w:usb2="00000000" w:usb3="00000000" w:csb0="00000001" w:csb1="00000000"/>
  </w:font>
  <w:font w:name="Lucida Sans Regular">
    <w:panose1 w:val="020B0602030504020204"/>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Fax Regular">
    <w:altName w:val="Lucida Fax"/>
    <w:panose1 w:val="02060602050505020204"/>
    <w:charset w:val="00"/>
    <w:family w:val="auto"/>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577452"/>
      <w:docPartObj>
        <w:docPartGallery w:val="Page Numbers (Bottom of Page)"/>
        <w:docPartUnique/>
      </w:docPartObj>
    </w:sdtPr>
    <w:sdtEndPr>
      <w:rPr>
        <w:noProof/>
      </w:rPr>
    </w:sdtEndPr>
    <w:sdtContent>
      <w:p w14:paraId="52A4E511" w14:textId="58C74EBE" w:rsidR="006D744F" w:rsidRDefault="006D74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DDDE45" w14:textId="77777777" w:rsidR="006D744F" w:rsidRDefault="006D74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8B961" w14:textId="77777777" w:rsidR="007E4F63" w:rsidRPr="002D3C7B" w:rsidRDefault="007E4F63" w:rsidP="00F65EA4">
      <w:pPr>
        <w:rPr>
          <w:color w:val="BFBFBF" w:themeColor="background1" w:themeShade="BF"/>
        </w:rPr>
      </w:pPr>
      <w:r w:rsidRPr="002D3C7B">
        <w:rPr>
          <w:color w:val="BFBFBF" w:themeColor="background1" w:themeShade="BF"/>
        </w:rPr>
        <w:separator/>
      </w:r>
    </w:p>
  </w:footnote>
  <w:footnote w:type="continuationSeparator" w:id="0">
    <w:p w14:paraId="414D9A11" w14:textId="77777777" w:rsidR="007E4F63" w:rsidRPr="00435C49" w:rsidRDefault="007E4F63" w:rsidP="00F65EA4">
      <w:pPr>
        <w:rPr>
          <w:color w:val="BFBFBF" w:themeColor="background1" w:themeShade="BF"/>
        </w:rPr>
      </w:pPr>
      <w:r w:rsidRPr="00435C49">
        <w:rPr>
          <w:color w:val="BFBFBF" w:themeColor="background1" w:themeShade="BF"/>
        </w:rPr>
        <w:continuationSeparator/>
      </w:r>
    </w:p>
  </w:footnote>
  <w:footnote w:type="continuationNotice" w:id="1">
    <w:p w14:paraId="2D4FDB4F" w14:textId="77777777" w:rsidR="007E4F63" w:rsidRPr="00435C49" w:rsidRDefault="007E4F63">
      <w:pPr>
        <w:spacing w:after="0" w:line="240" w:lineRule="auto"/>
        <w:rPr>
          <w:color w:val="808080" w:themeColor="background1" w:themeShade="80"/>
          <w:sz w:val="12"/>
          <w:szCs w:val="12"/>
        </w:rPr>
      </w:pPr>
      <w:r w:rsidRPr="00435C49">
        <w:rPr>
          <w:color w:val="808080" w:themeColor="background1" w:themeShade="80"/>
          <w:sz w:val="12"/>
          <w:szCs w:val="12"/>
        </w:rPr>
        <w:t xml:space="preserve">[Continues </w:t>
      </w:r>
      <w:r>
        <w:rPr>
          <w:color w:val="808080" w:themeColor="background1" w:themeShade="80"/>
          <w:sz w:val="12"/>
          <w:szCs w:val="12"/>
        </w:rPr>
        <w:t>over</w:t>
      </w:r>
      <w:r w:rsidRPr="00435C49">
        <w:rPr>
          <w:color w:val="808080" w:themeColor="background1" w:themeShade="80"/>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7B5B" w14:textId="77777777" w:rsidR="004545B4" w:rsidRDefault="004545B4" w:rsidP="00246FC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1B67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5BE0D12"/>
    <w:lvl w:ilvl="0">
      <w:start w:val="1"/>
      <w:numFmt w:val="bullet"/>
      <w:pStyle w:val="ListBullet"/>
      <w:lvlText w:val=""/>
      <w:lvlJc w:val="left"/>
      <w:pPr>
        <w:ind w:left="587" w:hanging="360"/>
      </w:pPr>
      <w:rPr>
        <w:rFonts w:ascii="Wingdings" w:hAnsi="Wingdings" w:hint="default"/>
      </w:rPr>
    </w:lvl>
  </w:abstractNum>
  <w:abstractNum w:abstractNumId="2" w15:restartNumberingAfterBreak="0">
    <w:nsid w:val="03311FE1"/>
    <w:multiLevelType w:val="multilevel"/>
    <w:tmpl w:val="48FA0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4191A"/>
    <w:multiLevelType w:val="multilevel"/>
    <w:tmpl w:val="7DB2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522A3"/>
    <w:multiLevelType w:val="hybridMultilevel"/>
    <w:tmpl w:val="D186B94E"/>
    <w:lvl w:ilvl="0" w:tplc="8DC065F2">
      <w:start w:val="1"/>
      <w:numFmt w:val="bullet"/>
      <w:pStyle w:val="CVbulletThink"/>
      <w:lvlText w:val=""/>
      <w:lvlJc w:val="left"/>
      <w:pPr>
        <w:tabs>
          <w:tab w:val="num" w:pos="360"/>
        </w:tabs>
        <w:ind w:left="284" w:hanging="284"/>
      </w:pPr>
      <w:rPr>
        <w:rFonts w:ascii="Symbol" w:hAnsi="Symbol" w:hint="default"/>
      </w:rPr>
    </w:lvl>
    <w:lvl w:ilvl="1" w:tplc="04090003">
      <w:start w:val="1"/>
      <w:numFmt w:val="bullet"/>
      <w:lvlText w:val="o"/>
      <w:lvlJc w:val="left"/>
      <w:pPr>
        <w:tabs>
          <w:tab w:val="num" w:pos="-3960"/>
        </w:tabs>
        <w:ind w:left="-396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360"/>
        </w:tabs>
        <w:ind w:left="-360" w:hanging="360"/>
      </w:pPr>
      <w:rPr>
        <w:rFonts w:ascii="Symbol" w:hAnsi="Symbol" w:hint="default"/>
      </w:rPr>
    </w:lvl>
    <w:lvl w:ilvl="7" w:tplc="04090003">
      <w:start w:val="1"/>
      <w:numFmt w:val="bullet"/>
      <w:lvlText w:val="o"/>
      <w:lvlJc w:val="left"/>
      <w:pPr>
        <w:tabs>
          <w:tab w:val="num" w:pos="360"/>
        </w:tabs>
        <w:ind w:left="360" w:hanging="360"/>
      </w:pPr>
      <w:rPr>
        <w:rFonts w:ascii="Courier New" w:hAnsi="Courier New" w:hint="default"/>
      </w:rPr>
    </w:lvl>
    <w:lvl w:ilvl="8" w:tplc="04090005">
      <w:start w:val="1"/>
      <w:numFmt w:val="bullet"/>
      <w:lvlText w:val=""/>
      <w:lvlJc w:val="left"/>
      <w:pPr>
        <w:tabs>
          <w:tab w:val="num" w:pos="1080"/>
        </w:tabs>
        <w:ind w:left="1080" w:hanging="360"/>
      </w:pPr>
      <w:rPr>
        <w:rFonts w:ascii="Wingdings" w:hAnsi="Wingdings" w:hint="default"/>
      </w:rPr>
    </w:lvl>
  </w:abstractNum>
  <w:abstractNum w:abstractNumId="5" w15:restartNumberingAfterBreak="0">
    <w:nsid w:val="18B80880"/>
    <w:multiLevelType w:val="hybridMultilevel"/>
    <w:tmpl w:val="A8266A0A"/>
    <w:lvl w:ilvl="0" w:tplc="B52606C8">
      <w:start w:val="1"/>
      <w:numFmt w:val="bullet"/>
      <w:lvlText w:val=""/>
      <w:lvlJc w:val="left"/>
      <w:pPr>
        <w:tabs>
          <w:tab w:val="num" w:pos="360"/>
        </w:tabs>
        <w:ind w:left="284" w:hanging="284"/>
      </w:pPr>
      <w:rPr>
        <w:rFonts w:ascii="Wingdings 2" w:hAnsi="Wingdings 2" w:hint="default"/>
        <w:color w:val="DF3F7D"/>
        <w:u w:color="DF3F7D"/>
      </w:rPr>
    </w:lvl>
    <w:lvl w:ilvl="1" w:tplc="04090003">
      <w:start w:val="1"/>
      <w:numFmt w:val="bullet"/>
      <w:lvlText w:val="o"/>
      <w:lvlJc w:val="left"/>
      <w:pPr>
        <w:tabs>
          <w:tab w:val="num" w:pos="-3960"/>
        </w:tabs>
        <w:ind w:left="-396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360"/>
        </w:tabs>
        <w:ind w:left="-360" w:hanging="360"/>
      </w:pPr>
      <w:rPr>
        <w:rFonts w:ascii="Symbol" w:hAnsi="Symbol" w:hint="default"/>
      </w:rPr>
    </w:lvl>
    <w:lvl w:ilvl="7" w:tplc="04090003">
      <w:start w:val="1"/>
      <w:numFmt w:val="bullet"/>
      <w:lvlText w:val="o"/>
      <w:lvlJc w:val="left"/>
      <w:pPr>
        <w:tabs>
          <w:tab w:val="num" w:pos="360"/>
        </w:tabs>
        <w:ind w:left="360" w:hanging="360"/>
      </w:pPr>
      <w:rPr>
        <w:rFonts w:ascii="Courier New" w:hAnsi="Courier New" w:hint="default"/>
      </w:rPr>
    </w:lvl>
    <w:lvl w:ilvl="8" w:tplc="04090005">
      <w:start w:val="1"/>
      <w:numFmt w:val="bullet"/>
      <w:lvlText w:val=""/>
      <w:lvlJc w:val="left"/>
      <w:pPr>
        <w:tabs>
          <w:tab w:val="num" w:pos="1080"/>
        </w:tabs>
        <w:ind w:left="1080" w:hanging="360"/>
      </w:pPr>
      <w:rPr>
        <w:rFonts w:ascii="Wingdings" w:hAnsi="Wingdings" w:hint="default"/>
      </w:rPr>
    </w:lvl>
  </w:abstractNum>
  <w:abstractNum w:abstractNumId="6" w15:restartNumberingAfterBreak="0">
    <w:nsid w:val="19046514"/>
    <w:multiLevelType w:val="hybridMultilevel"/>
    <w:tmpl w:val="DDE06D3E"/>
    <w:lvl w:ilvl="0" w:tplc="9C68EF56">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180E81"/>
    <w:multiLevelType w:val="hybridMultilevel"/>
    <w:tmpl w:val="4B22B440"/>
    <w:lvl w:ilvl="0" w:tplc="B52606C8">
      <w:start w:val="1"/>
      <w:numFmt w:val="bullet"/>
      <w:lvlText w:val=""/>
      <w:lvlJc w:val="left"/>
      <w:pPr>
        <w:tabs>
          <w:tab w:val="num" w:pos="360"/>
        </w:tabs>
        <w:ind w:left="284" w:hanging="284"/>
      </w:pPr>
      <w:rPr>
        <w:rFonts w:ascii="Wingdings 2" w:hAnsi="Wingdings 2" w:hint="default"/>
        <w:color w:val="DF3F7D"/>
        <w:u w:color="DF3F7D"/>
      </w:rPr>
    </w:lvl>
    <w:lvl w:ilvl="1" w:tplc="04090003">
      <w:start w:val="1"/>
      <w:numFmt w:val="bullet"/>
      <w:lvlText w:val="o"/>
      <w:lvlJc w:val="left"/>
      <w:pPr>
        <w:tabs>
          <w:tab w:val="num" w:pos="-3960"/>
        </w:tabs>
        <w:ind w:left="-396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360"/>
        </w:tabs>
        <w:ind w:left="-360" w:hanging="360"/>
      </w:pPr>
      <w:rPr>
        <w:rFonts w:ascii="Symbol" w:hAnsi="Symbol" w:hint="default"/>
      </w:rPr>
    </w:lvl>
    <w:lvl w:ilvl="7" w:tplc="04090003">
      <w:start w:val="1"/>
      <w:numFmt w:val="bullet"/>
      <w:lvlText w:val="o"/>
      <w:lvlJc w:val="left"/>
      <w:pPr>
        <w:tabs>
          <w:tab w:val="num" w:pos="360"/>
        </w:tabs>
        <w:ind w:left="360" w:hanging="360"/>
      </w:pPr>
      <w:rPr>
        <w:rFonts w:ascii="Courier New" w:hAnsi="Courier New" w:hint="default"/>
      </w:rPr>
    </w:lvl>
    <w:lvl w:ilvl="8" w:tplc="04090005">
      <w:start w:val="1"/>
      <w:numFmt w:val="bullet"/>
      <w:lvlText w:val=""/>
      <w:lvlJc w:val="left"/>
      <w:pPr>
        <w:tabs>
          <w:tab w:val="num" w:pos="1080"/>
        </w:tabs>
        <w:ind w:left="1080" w:hanging="360"/>
      </w:pPr>
      <w:rPr>
        <w:rFonts w:ascii="Wingdings" w:hAnsi="Wingdings" w:hint="default"/>
      </w:rPr>
    </w:lvl>
  </w:abstractNum>
  <w:abstractNum w:abstractNumId="8" w15:restartNumberingAfterBreak="0">
    <w:nsid w:val="3A8C4A35"/>
    <w:multiLevelType w:val="multilevel"/>
    <w:tmpl w:val="4356A5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4311302E"/>
    <w:multiLevelType w:val="multilevel"/>
    <w:tmpl w:val="117E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F34D7"/>
    <w:multiLevelType w:val="multilevel"/>
    <w:tmpl w:val="C6762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5A0A61"/>
    <w:multiLevelType w:val="hybridMultilevel"/>
    <w:tmpl w:val="D0CCA7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EA78B8"/>
    <w:multiLevelType w:val="hybridMultilevel"/>
    <w:tmpl w:val="032AD110"/>
    <w:lvl w:ilvl="0" w:tplc="B52606C8">
      <w:start w:val="1"/>
      <w:numFmt w:val="bullet"/>
      <w:lvlText w:val=""/>
      <w:lvlJc w:val="left"/>
      <w:pPr>
        <w:ind w:left="360" w:hanging="360"/>
      </w:pPr>
      <w:rPr>
        <w:rFonts w:ascii="Wingdings 2" w:hAnsi="Wingdings 2" w:hint="default"/>
        <w:color w:val="DF3F7D"/>
        <w:u w:color="DF3F7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F57952"/>
    <w:multiLevelType w:val="multilevel"/>
    <w:tmpl w:val="2FB4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F01EDA"/>
    <w:multiLevelType w:val="multilevel"/>
    <w:tmpl w:val="6EE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FA7964"/>
    <w:multiLevelType w:val="multilevel"/>
    <w:tmpl w:val="71DEB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6937761">
    <w:abstractNumId w:val="1"/>
  </w:num>
  <w:num w:numId="2" w16cid:durableId="341204173">
    <w:abstractNumId w:val="0"/>
  </w:num>
  <w:num w:numId="3" w16cid:durableId="757407287">
    <w:abstractNumId w:val="4"/>
  </w:num>
  <w:num w:numId="4" w16cid:durableId="1922176905">
    <w:abstractNumId w:val="10"/>
  </w:num>
  <w:num w:numId="5" w16cid:durableId="826094614">
    <w:abstractNumId w:val="2"/>
  </w:num>
  <w:num w:numId="6" w16cid:durableId="1275358954">
    <w:abstractNumId w:val="11"/>
  </w:num>
  <w:num w:numId="7" w16cid:durableId="555245331">
    <w:abstractNumId w:val="12"/>
  </w:num>
  <w:num w:numId="8" w16cid:durableId="187987838">
    <w:abstractNumId w:val="5"/>
  </w:num>
  <w:num w:numId="9" w16cid:durableId="807674896">
    <w:abstractNumId w:val="7"/>
  </w:num>
  <w:num w:numId="10" w16cid:durableId="1847478550">
    <w:abstractNumId w:val="9"/>
  </w:num>
  <w:num w:numId="11" w16cid:durableId="1829009424">
    <w:abstractNumId w:val="14"/>
  </w:num>
  <w:num w:numId="12" w16cid:durableId="331377353">
    <w:abstractNumId w:val="13"/>
  </w:num>
  <w:num w:numId="13" w16cid:durableId="696735013">
    <w:abstractNumId w:val="15"/>
  </w:num>
  <w:num w:numId="14" w16cid:durableId="572810942">
    <w:abstractNumId w:val="8"/>
  </w:num>
  <w:num w:numId="15" w16cid:durableId="322438737">
    <w:abstractNumId w:val="3"/>
  </w:num>
  <w:num w:numId="16" w16cid:durableId="5028158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67">
      <o:colormru v:ext="edit" colors="#5db9e3"/>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4C7"/>
    <w:rsid w:val="00003D7F"/>
    <w:rsid w:val="0000667D"/>
    <w:rsid w:val="00006916"/>
    <w:rsid w:val="0000769C"/>
    <w:rsid w:val="00007EA1"/>
    <w:rsid w:val="00010138"/>
    <w:rsid w:val="00010EE4"/>
    <w:rsid w:val="00011935"/>
    <w:rsid w:val="00011B91"/>
    <w:rsid w:val="00012DF8"/>
    <w:rsid w:val="00015828"/>
    <w:rsid w:val="000163C3"/>
    <w:rsid w:val="00016D4A"/>
    <w:rsid w:val="00017F61"/>
    <w:rsid w:val="00021C05"/>
    <w:rsid w:val="00026D01"/>
    <w:rsid w:val="00026D9F"/>
    <w:rsid w:val="000279AB"/>
    <w:rsid w:val="00030412"/>
    <w:rsid w:val="000310C3"/>
    <w:rsid w:val="000311F9"/>
    <w:rsid w:val="00031939"/>
    <w:rsid w:val="000330FA"/>
    <w:rsid w:val="00033785"/>
    <w:rsid w:val="00033BEF"/>
    <w:rsid w:val="00033F84"/>
    <w:rsid w:val="00034465"/>
    <w:rsid w:val="00036208"/>
    <w:rsid w:val="00036B4B"/>
    <w:rsid w:val="000376F1"/>
    <w:rsid w:val="00037E6E"/>
    <w:rsid w:val="0004031F"/>
    <w:rsid w:val="00040A71"/>
    <w:rsid w:val="00042B7A"/>
    <w:rsid w:val="0004343A"/>
    <w:rsid w:val="00043FF2"/>
    <w:rsid w:val="0004418F"/>
    <w:rsid w:val="000443AB"/>
    <w:rsid w:val="00046B38"/>
    <w:rsid w:val="000539C4"/>
    <w:rsid w:val="000545D4"/>
    <w:rsid w:val="000562E0"/>
    <w:rsid w:val="000563C0"/>
    <w:rsid w:val="000579A6"/>
    <w:rsid w:val="00057DE0"/>
    <w:rsid w:val="00060174"/>
    <w:rsid w:val="00060A50"/>
    <w:rsid w:val="00063DEE"/>
    <w:rsid w:val="000643D3"/>
    <w:rsid w:val="00064ECB"/>
    <w:rsid w:val="0006547B"/>
    <w:rsid w:val="000715A7"/>
    <w:rsid w:val="00071A9C"/>
    <w:rsid w:val="00080E7E"/>
    <w:rsid w:val="0008142C"/>
    <w:rsid w:val="00082027"/>
    <w:rsid w:val="00082695"/>
    <w:rsid w:val="00082DB7"/>
    <w:rsid w:val="00083702"/>
    <w:rsid w:val="00085189"/>
    <w:rsid w:val="00085969"/>
    <w:rsid w:val="0008675C"/>
    <w:rsid w:val="000871BB"/>
    <w:rsid w:val="0009078B"/>
    <w:rsid w:val="0009105A"/>
    <w:rsid w:val="000917B5"/>
    <w:rsid w:val="00092659"/>
    <w:rsid w:val="00094793"/>
    <w:rsid w:val="00094B1C"/>
    <w:rsid w:val="000A05CD"/>
    <w:rsid w:val="000A09B9"/>
    <w:rsid w:val="000A2135"/>
    <w:rsid w:val="000A36F5"/>
    <w:rsid w:val="000A5923"/>
    <w:rsid w:val="000B19D0"/>
    <w:rsid w:val="000B2431"/>
    <w:rsid w:val="000B33BD"/>
    <w:rsid w:val="000B3CF2"/>
    <w:rsid w:val="000B4D71"/>
    <w:rsid w:val="000B5C39"/>
    <w:rsid w:val="000B6381"/>
    <w:rsid w:val="000B6866"/>
    <w:rsid w:val="000B7350"/>
    <w:rsid w:val="000C2866"/>
    <w:rsid w:val="000C6983"/>
    <w:rsid w:val="000C7C11"/>
    <w:rsid w:val="000D11F6"/>
    <w:rsid w:val="000D2935"/>
    <w:rsid w:val="000D2993"/>
    <w:rsid w:val="000D2DAA"/>
    <w:rsid w:val="000D374D"/>
    <w:rsid w:val="000D4EAB"/>
    <w:rsid w:val="000D55D4"/>
    <w:rsid w:val="000D6B75"/>
    <w:rsid w:val="000E0ED9"/>
    <w:rsid w:val="000E1B29"/>
    <w:rsid w:val="000E1BFF"/>
    <w:rsid w:val="000E1EB2"/>
    <w:rsid w:val="000E3B02"/>
    <w:rsid w:val="000E5727"/>
    <w:rsid w:val="000E6AA5"/>
    <w:rsid w:val="000F0254"/>
    <w:rsid w:val="000F0961"/>
    <w:rsid w:val="000F19F9"/>
    <w:rsid w:val="000F4FC2"/>
    <w:rsid w:val="000F66F5"/>
    <w:rsid w:val="000F71DE"/>
    <w:rsid w:val="00100F24"/>
    <w:rsid w:val="00101E23"/>
    <w:rsid w:val="00101E4F"/>
    <w:rsid w:val="001033E6"/>
    <w:rsid w:val="00103BA5"/>
    <w:rsid w:val="001056A1"/>
    <w:rsid w:val="00105B23"/>
    <w:rsid w:val="00105E79"/>
    <w:rsid w:val="0011101A"/>
    <w:rsid w:val="001111BA"/>
    <w:rsid w:val="00111285"/>
    <w:rsid w:val="00112CF6"/>
    <w:rsid w:val="001132F2"/>
    <w:rsid w:val="00113839"/>
    <w:rsid w:val="00114B9E"/>
    <w:rsid w:val="00114DD0"/>
    <w:rsid w:val="001169BE"/>
    <w:rsid w:val="00116BD5"/>
    <w:rsid w:val="00121400"/>
    <w:rsid w:val="00121CF3"/>
    <w:rsid w:val="00122C58"/>
    <w:rsid w:val="00122E5A"/>
    <w:rsid w:val="00122F70"/>
    <w:rsid w:val="00124C9D"/>
    <w:rsid w:val="001318D1"/>
    <w:rsid w:val="00133301"/>
    <w:rsid w:val="0013437E"/>
    <w:rsid w:val="0013482A"/>
    <w:rsid w:val="00134E91"/>
    <w:rsid w:val="00135EBA"/>
    <w:rsid w:val="001366AE"/>
    <w:rsid w:val="00136F47"/>
    <w:rsid w:val="00137A36"/>
    <w:rsid w:val="0014125F"/>
    <w:rsid w:val="00141689"/>
    <w:rsid w:val="00142E7B"/>
    <w:rsid w:val="001436A9"/>
    <w:rsid w:val="0014375D"/>
    <w:rsid w:val="001445C9"/>
    <w:rsid w:val="00144953"/>
    <w:rsid w:val="00145497"/>
    <w:rsid w:val="00146F7D"/>
    <w:rsid w:val="0015131C"/>
    <w:rsid w:val="00153039"/>
    <w:rsid w:val="00153562"/>
    <w:rsid w:val="0015436B"/>
    <w:rsid w:val="00157551"/>
    <w:rsid w:val="00161D9F"/>
    <w:rsid w:val="0016215C"/>
    <w:rsid w:val="0016271F"/>
    <w:rsid w:val="001658F0"/>
    <w:rsid w:val="00165C42"/>
    <w:rsid w:val="00170194"/>
    <w:rsid w:val="00170B25"/>
    <w:rsid w:val="00170B9D"/>
    <w:rsid w:val="001726E2"/>
    <w:rsid w:val="00172B98"/>
    <w:rsid w:val="0017374C"/>
    <w:rsid w:val="00173C8E"/>
    <w:rsid w:val="00174651"/>
    <w:rsid w:val="00174C1C"/>
    <w:rsid w:val="00177486"/>
    <w:rsid w:val="00177E6A"/>
    <w:rsid w:val="0018428A"/>
    <w:rsid w:val="00184D5F"/>
    <w:rsid w:val="00184D8B"/>
    <w:rsid w:val="00186D70"/>
    <w:rsid w:val="00192994"/>
    <w:rsid w:val="00193914"/>
    <w:rsid w:val="00194335"/>
    <w:rsid w:val="00196B52"/>
    <w:rsid w:val="001A030E"/>
    <w:rsid w:val="001A2A38"/>
    <w:rsid w:val="001A3099"/>
    <w:rsid w:val="001A59E4"/>
    <w:rsid w:val="001A778C"/>
    <w:rsid w:val="001A7C09"/>
    <w:rsid w:val="001B1036"/>
    <w:rsid w:val="001B1169"/>
    <w:rsid w:val="001B38FF"/>
    <w:rsid w:val="001B3C2F"/>
    <w:rsid w:val="001C03D6"/>
    <w:rsid w:val="001C0B06"/>
    <w:rsid w:val="001C2E84"/>
    <w:rsid w:val="001C425F"/>
    <w:rsid w:val="001C5327"/>
    <w:rsid w:val="001C6FA5"/>
    <w:rsid w:val="001D22A5"/>
    <w:rsid w:val="001D25FF"/>
    <w:rsid w:val="001D26DA"/>
    <w:rsid w:val="001D2847"/>
    <w:rsid w:val="001D30F7"/>
    <w:rsid w:val="001D347A"/>
    <w:rsid w:val="001D34A5"/>
    <w:rsid w:val="001D380D"/>
    <w:rsid w:val="001D3E68"/>
    <w:rsid w:val="001D3E82"/>
    <w:rsid w:val="001D4C27"/>
    <w:rsid w:val="001D69B4"/>
    <w:rsid w:val="001D6BAE"/>
    <w:rsid w:val="001E0024"/>
    <w:rsid w:val="001E06A5"/>
    <w:rsid w:val="001E2CDF"/>
    <w:rsid w:val="001E4743"/>
    <w:rsid w:val="001E5342"/>
    <w:rsid w:val="001E5CDF"/>
    <w:rsid w:val="001E5D6E"/>
    <w:rsid w:val="001E5EA1"/>
    <w:rsid w:val="001E6801"/>
    <w:rsid w:val="001E6875"/>
    <w:rsid w:val="001E7011"/>
    <w:rsid w:val="001E7788"/>
    <w:rsid w:val="001E79F3"/>
    <w:rsid w:val="001F0762"/>
    <w:rsid w:val="001F15A9"/>
    <w:rsid w:val="001F6405"/>
    <w:rsid w:val="001F6820"/>
    <w:rsid w:val="002005B2"/>
    <w:rsid w:val="00200E49"/>
    <w:rsid w:val="002064E2"/>
    <w:rsid w:val="00206ABD"/>
    <w:rsid w:val="0020755A"/>
    <w:rsid w:val="002113E4"/>
    <w:rsid w:val="002115DF"/>
    <w:rsid w:val="0021637F"/>
    <w:rsid w:val="00216754"/>
    <w:rsid w:val="00220D2D"/>
    <w:rsid w:val="00221F71"/>
    <w:rsid w:val="00224829"/>
    <w:rsid w:val="002249F7"/>
    <w:rsid w:val="002264A8"/>
    <w:rsid w:val="00226D31"/>
    <w:rsid w:val="0022782F"/>
    <w:rsid w:val="00227F51"/>
    <w:rsid w:val="00230C65"/>
    <w:rsid w:val="00231369"/>
    <w:rsid w:val="0023185B"/>
    <w:rsid w:val="002319AA"/>
    <w:rsid w:val="00232E50"/>
    <w:rsid w:val="00234159"/>
    <w:rsid w:val="00234F04"/>
    <w:rsid w:val="00235822"/>
    <w:rsid w:val="00235877"/>
    <w:rsid w:val="00235900"/>
    <w:rsid w:val="00236877"/>
    <w:rsid w:val="00240542"/>
    <w:rsid w:val="00241ED4"/>
    <w:rsid w:val="00242142"/>
    <w:rsid w:val="002421D0"/>
    <w:rsid w:val="00242770"/>
    <w:rsid w:val="00242CF7"/>
    <w:rsid w:val="00246ABD"/>
    <w:rsid w:val="00246FC8"/>
    <w:rsid w:val="00247011"/>
    <w:rsid w:val="00247946"/>
    <w:rsid w:val="00247CE9"/>
    <w:rsid w:val="00250E83"/>
    <w:rsid w:val="00251258"/>
    <w:rsid w:val="00251D64"/>
    <w:rsid w:val="0025363E"/>
    <w:rsid w:val="00255039"/>
    <w:rsid w:val="002557F9"/>
    <w:rsid w:val="0025739B"/>
    <w:rsid w:val="00260555"/>
    <w:rsid w:val="002606FA"/>
    <w:rsid w:val="00263DEE"/>
    <w:rsid w:val="00263E6D"/>
    <w:rsid w:val="00265123"/>
    <w:rsid w:val="00265FBF"/>
    <w:rsid w:val="002667D7"/>
    <w:rsid w:val="00267BA7"/>
    <w:rsid w:val="00270D5C"/>
    <w:rsid w:val="0027124E"/>
    <w:rsid w:val="00274AA2"/>
    <w:rsid w:val="002765B9"/>
    <w:rsid w:val="00277B8C"/>
    <w:rsid w:val="00280872"/>
    <w:rsid w:val="002812FE"/>
    <w:rsid w:val="00282734"/>
    <w:rsid w:val="0028323B"/>
    <w:rsid w:val="002839C0"/>
    <w:rsid w:val="00284539"/>
    <w:rsid w:val="00285A69"/>
    <w:rsid w:val="00285C67"/>
    <w:rsid w:val="00286B2B"/>
    <w:rsid w:val="00286D40"/>
    <w:rsid w:val="0029000D"/>
    <w:rsid w:val="00290A21"/>
    <w:rsid w:val="00290ACD"/>
    <w:rsid w:val="00291082"/>
    <w:rsid w:val="00291531"/>
    <w:rsid w:val="0029462B"/>
    <w:rsid w:val="00294641"/>
    <w:rsid w:val="002964C7"/>
    <w:rsid w:val="00296DF7"/>
    <w:rsid w:val="002A2BE5"/>
    <w:rsid w:val="002A3EA6"/>
    <w:rsid w:val="002A5380"/>
    <w:rsid w:val="002A5D3A"/>
    <w:rsid w:val="002A5F48"/>
    <w:rsid w:val="002A7718"/>
    <w:rsid w:val="002A7EE8"/>
    <w:rsid w:val="002B304A"/>
    <w:rsid w:val="002B661C"/>
    <w:rsid w:val="002B70BF"/>
    <w:rsid w:val="002B7DDE"/>
    <w:rsid w:val="002C102F"/>
    <w:rsid w:val="002C1518"/>
    <w:rsid w:val="002C1A3C"/>
    <w:rsid w:val="002C5C22"/>
    <w:rsid w:val="002C6DD4"/>
    <w:rsid w:val="002C7D60"/>
    <w:rsid w:val="002D0F47"/>
    <w:rsid w:val="002D34D2"/>
    <w:rsid w:val="002D38A9"/>
    <w:rsid w:val="002D3C7B"/>
    <w:rsid w:val="002D5045"/>
    <w:rsid w:val="002D6882"/>
    <w:rsid w:val="002D71BA"/>
    <w:rsid w:val="002E67D9"/>
    <w:rsid w:val="002F01CB"/>
    <w:rsid w:val="002F12CE"/>
    <w:rsid w:val="002F2BE1"/>
    <w:rsid w:val="002F3BA6"/>
    <w:rsid w:val="002F60D9"/>
    <w:rsid w:val="002F69A6"/>
    <w:rsid w:val="002F6A1F"/>
    <w:rsid w:val="002F725F"/>
    <w:rsid w:val="002F7341"/>
    <w:rsid w:val="0030012A"/>
    <w:rsid w:val="00300BD0"/>
    <w:rsid w:val="00300F1C"/>
    <w:rsid w:val="00301B62"/>
    <w:rsid w:val="00301BC2"/>
    <w:rsid w:val="00301CB7"/>
    <w:rsid w:val="003024FB"/>
    <w:rsid w:val="0030314C"/>
    <w:rsid w:val="00307A8D"/>
    <w:rsid w:val="0031017A"/>
    <w:rsid w:val="00310D29"/>
    <w:rsid w:val="003136D3"/>
    <w:rsid w:val="00313C40"/>
    <w:rsid w:val="00314021"/>
    <w:rsid w:val="00314083"/>
    <w:rsid w:val="003145D5"/>
    <w:rsid w:val="00314A41"/>
    <w:rsid w:val="00316644"/>
    <w:rsid w:val="003166E7"/>
    <w:rsid w:val="00316A40"/>
    <w:rsid w:val="00320206"/>
    <w:rsid w:val="00321B88"/>
    <w:rsid w:val="003224C8"/>
    <w:rsid w:val="00322A46"/>
    <w:rsid w:val="00322E1E"/>
    <w:rsid w:val="00323E63"/>
    <w:rsid w:val="00323EE5"/>
    <w:rsid w:val="00324128"/>
    <w:rsid w:val="0032430E"/>
    <w:rsid w:val="00324BC3"/>
    <w:rsid w:val="00326000"/>
    <w:rsid w:val="003273CE"/>
    <w:rsid w:val="003277FC"/>
    <w:rsid w:val="00333F94"/>
    <w:rsid w:val="0033560F"/>
    <w:rsid w:val="003360CD"/>
    <w:rsid w:val="0033636F"/>
    <w:rsid w:val="00336C65"/>
    <w:rsid w:val="00337CD0"/>
    <w:rsid w:val="00340198"/>
    <w:rsid w:val="00340B6C"/>
    <w:rsid w:val="003417A2"/>
    <w:rsid w:val="00341CAE"/>
    <w:rsid w:val="00342B36"/>
    <w:rsid w:val="00343952"/>
    <w:rsid w:val="00346B16"/>
    <w:rsid w:val="003511C1"/>
    <w:rsid w:val="00351834"/>
    <w:rsid w:val="00351A40"/>
    <w:rsid w:val="003527C6"/>
    <w:rsid w:val="00352AD1"/>
    <w:rsid w:val="00352C56"/>
    <w:rsid w:val="00357211"/>
    <w:rsid w:val="00362FB5"/>
    <w:rsid w:val="00363A79"/>
    <w:rsid w:val="0036473E"/>
    <w:rsid w:val="00365AB7"/>
    <w:rsid w:val="00365F0C"/>
    <w:rsid w:val="00366974"/>
    <w:rsid w:val="003678E1"/>
    <w:rsid w:val="00367F5C"/>
    <w:rsid w:val="00371203"/>
    <w:rsid w:val="0037150D"/>
    <w:rsid w:val="00374C6B"/>
    <w:rsid w:val="00376B17"/>
    <w:rsid w:val="0037779E"/>
    <w:rsid w:val="0038043E"/>
    <w:rsid w:val="00382866"/>
    <w:rsid w:val="003840DB"/>
    <w:rsid w:val="00384E6A"/>
    <w:rsid w:val="0038521E"/>
    <w:rsid w:val="003853DC"/>
    <w:rsid w:val="00386FDE"/>
    <w:rsid w:val="00387EF8"/>
    <w:rsid w:val="003949DD"/>
    <w:rsid w:val="00395519"/>
    <w:rsid w:val="00397533"/>
    <w:rsid w:val="003A2F88"/>
    <w:rsid w:val="003A4A2B"/>
    <w:rsid w:val="003A5D60"/>
    <w:rsid w:val="003A6C38"/>
    <w:rsid w:val="003B352D"/>
    <w:rsid w:val="003B3CC0"/>
    <w:rsid w:val="003B446F"/>
    <w:rsid w:val="003B5846"/>
    <w:rsid w:val="003C08A0"/>
    <w:rsid w:val="003C0B9E"/>
    <w:rsid w:val="003C2A0F"/>
    <w:rsid w:val="003C3D53"/>
    <w:rsid w:val="003C3EF9"/>
    <w:rsid w:val="003C4B68"/>
    <w:rsid w:val="003C595F"/>
    <w:rsid w:val="003C5BEC"/>
    <w:rsid w:val="003C6B63"/>
    <w:rsid w:val="003D0671"/>
    <w:rsid w:val="003D2C99"/>
    <w:rsid w:val="003D3EE5"/>
    <w:rsid w:val="003D545A"/>
    <w:rsid w:val="003E0F6F"/>
    <w:rsid w:val="003E1D41"/>
    <w:rsid w:val="003E2B70"/>
    <w:rsid w:val="003E2F33"/>
    <w:rsid w:val="003E38AE"/>
    <w:rsid w:val="003E4254"/>
    <w:rsid w:val="003E62B9"/>
    <w:rsid w:val="003F00A8"/>
    <w:rsid w:val="003F3624"/>
    <w:rsid w:val="003F574E"/>
    <w:rsid w:val="003F74FF"/>
    <w:rsid w:val="003F7BE7"/>
    <w:rsid w:val="003F7DEA"/>
    <w:rsid w:val="00400398"/>
    <w:rsid w:val="0040553E"/>
    <w:rsid w:val="00407EF1"/>
    <w:rsid w:val="004103EC"/>
    <w:rsid w:val="00410818"/>
    <w:rsid w:val="00410AFB"/>
    <w:rsid w:val="0041109E"/>
    <w:rsid w:val="00411861"/>
    <w:rsid w:val="00412DED"/>
    <w:rsid w:val="0041463B"/>
    <w:rsid w:val="004153A6"/>
    <w:rsid w:val="00415545"/>
    <w:rsid w:val="00416CF9"/>
    <w:rsid w:val="004174E9"/>
    <w:rsid w:val="00420651"/>
    <w:rsid w:val="00422619"/>
    <w:rsid w:val="00424943"/>
    <w:rsid w:val="00425AF6"/>
    <w:rsid w:val="00427ED6"/>
    <w:rsid w:val="0043060B"/>
    <w:rsid w:val="00431EAE"/>
    <w:rsid w:val="004322EE"/>
    <w:rsid w:val="0043417A"/>
    <w:rsid w:val="00434AAB"/>
    <w:rsid w:val="00434D9A"/>
    <w:rsid w:val="00435C49"/>
    <w:rsid w:val="00436E0D"/>
    <w:rsid w:val="00440041"/>
    <w:rsid w:val="0044028D"/>
    <w:rsid w:val="00440E2A"/>
    <w:rsid w:val="00443BB7"/>
    <w:rsid w:val="004464F4"/>
    <w:rsid w:val="00450297"/>
    <w:rsid w:val="00452B7A"/>
    <w:rsid w:val="00452F56"/>
    <w:rsid w:val="00453AA1"/>
    <w:rsid w:val="004545B4"/>
    <w:rsid w:val="00454A2F"/>
    <w:rsid w:val="00455C85"/>
    <w:rsid w:val="00456F09"/>
    <w:rsid w:val="004608BA"/>
    <w:rsid w:val="00462290"/>
    <w:rsid w:val="00463422"/>
    <w:rsid w:val="00465D9D"/>
    <w:rsid w:val="00467A5D"/>
    <w:rsid w:val="00471EFE"/>
    <w:rsid w:val="00475A4D"/>
    <w:rsid w:val="004766DE"/>
    <w:rsid w:val="00477CA1"/>
    <w:rsid w:val="004811DD"/>
    <w:rsid w:val="00482AEF"/>
    <w:rsid w:val="00483C7B"/>
    <w:rsid w:val="00485399"/>
    <w:rsid w:val="00485F84"/>
    <w:rsid w:val="00487E73"/>
    <w:rsid w:val="00490838"/>
    <w:rsid w:val="00491327"/>
    <w:rsid w:val="00491DF7"/>
    <w:rsid w:val="00493CE0"/>
    <w:rsid w:val="00494C2E"/>
    <w:rsid w:val="00494D28"/>
    <w:rsid w:val="00495008"/>
    <w:rsid w:val="00497930"/>
    <w:rsid w:val="004A2459"/>
    <w:rsid w:val="004A2E35"/>
    <w:rsid w:val="004A5061"/>
    <w:rsid w:val="004A60B4"/>
    <w:rsid w:val="004B067E"/>
    <w:rsid w:val="004B0D2F"/>
    <w:rsid w:val="004B10D4"/>
    <w:rsid w:val="004B1FED"/>
    <w:rsid w:val="004B36B3"/>
    <w:rsid w:val="004B5114"/>
    <w:rsid w:val="004B53D5"/>
    <w:rsid w:val="004B5856"/>
    <w:rsid w:val="004B5895"/>
    <w:rsid w:val="004B6384"/>
    <w:rsid w:val="004C0B3C"/>
    <w:rsid w:val="004C0CC1"/>
    <w:rsid w:val="004C0E9F"/>
    <w:rsid w:val="004C2021"/>
    <w:rsid w:val="004C22A2"/>
    <w:rsid w:val="004C2531"/>
    <w:rsid w:val="004C307E"/>
    <w:rsid w:val="004C344E"/>
    <w:rsid w:val="004C389D"/>
    <w:rsid w:val="004C39D4"/>
    <w:rsid w:val="004C569A"/>
    <w:rsid w:val="004C56DA"/>
    <w:rsid w:val="004C591B"/>
    <w:rsid w:val="004C5FA9"/>
    <w:rsid w:val="004C6255"/>
    <w:rsid w:val="004D1840"/>
    <w:rsid w:val="004D328C"/>
    <w:rsid w:val="004D4705"/>
    <w:rsid w:val="004D5F15"/>
    <w:rsid w:val="004D6B11"/>
    <w:rsid w:val="004D728C"/>
    <w:rsid w:val="004E1A75"/>
    <w:rsid w:val="004E25A5"/>
    <w:rsid w:val="004E2BD9"/>
    <w:rsid w:val="004E33F8"/>
    <w:rsid w:val="004E3CFF"/>
    <w:rsid w:val="004E67F2"/>
    <w:rsid w:val="004E73F1"/>
    <w:rsid w:val="004F190D"/>
    <w:rsid w:val="004F2A70"/>
    <w:rsid w:val="004F5DC1"/>
    <w:rsid w:val="004F78CE"/>
    <w:rsid w:val="0050045F"/>
    <w:rsid w:val="00500C5A"/>
    <w:rsid w:val="00501DAC"/>
    <w:rsid w:val="0050260C"/>
    <w:rsid w:val="005027CE"/>
    <w:rsid w:val="00502A6A"/>
    <w:rsid w:val="00502BC6"/>
    <w:rsid w:val="00502D1F"/>
    <w:rsid w:val="00503F74"/>
    <w:rsid w:val="00510A70"/>
    <w:rsid w:val="00513398"/>
    <w:rsid w:val="00514FB3"/>
    <w:rsid w:val="00515545"/>
    <w:rsid w:val="0051558D"/>
    <w:rsid w:val="005178A1"/>
    <w:rsid w:val="005216E0"/>
    <w:rsid w:val="00522A8D"/>
    <w:rsid w:val="00525ADE"/>
    <w:rsid w:val="00525C37"/>
    <w:rsid w:val="005273AB"/>
    <w:rsid w:val="00527576"/>
    <w:rsid w:val="00530D7B"/>
    <w:rsid w:val="0053209E"/>
    <w:rsid w:val="0053248B"/>
    <w:rsid w:val="00534A56"/>
    <w:rsid w:val="00534DF1"/>
    <w:rsid w:val="005357BB"/>
    <w:rsid w:val="00536FBC"/>
    <w:rsid w:val="0054062B"/>
    <w:rsid w:val="00540BBB"/>
    <w:rsid w:val="00544646"/>
    <w:rsid w:val="00546C0D"/>
    <w:rsid w:val="0055074D"/>
    <w:rsid w:val="00553A64"/>
    <w:rsid w:val="00555D2C"/>
    <w:rsid w:val="00556202"/>
    <w:rsid w:val="00556646"/>
    <w:rsid w:val="005609CB"/>
    <w:rsid w:val="00563795"/>
    <w:rsid w:val="005637E3"/>
    <w:rsid w:val="00564D1E"/>
    <w:rsid w:val="00566A53"/>
    <w:rsid w:val="0056759A"/>
    <w:rsid w:val="00571C8B"/>
    <w:rsid w:val="00571ED3"/>
    <w:rsid w:val="005722FE"/>
    <w:rsid w:val="00572C34"/>
    <w:rsid w:val="00573F8D"/>
    <w:rsid w:val="00574E4C"/>
    <w:rsid w:val="00582B20"/>
    <w:rsid w:val="005843DA"/>
    <w:rsid w:val="0058642F"/>
    <w:rsid w:val="0058780E"/>
    <w:rsid w:val="00587EC8"/>
    <w:rsid w:val="005937AA"/>
    <w:rsid w:val="00594846"/>
    <w:rsid w:val="00594947"/>
    <w:rsid w:val="00595F4B"/>
    <w:rsid w:val="00597210"/>
    <w:rsid w:val="005A1644"/>
    <w:rsid w:val="005A181C"/>
    <w:rsid w:val="005A20F5"/>
    <w:rsid w:val="005A30ED"/>
    <w:rsid w:val="005A5033"/>
    <w:rsid w:val="005A619F"/>
    <w:rsid w:val="005A7B59"/>
    <w:rsid w:val="005A7BF2"/>
    <w:rsid w:val="005B04FF"/>
    <w:rsid w:val="005B1F39"/>
    <w:rsid w:val="005B2393"/>
    <w:rsid w:val="005B31E4"/>
    <w:rsid w:val="005B331B"/>
    <w:rsid w:val="005B4127"/>
    <w:rsid w:val="005B43CD"/>
    <w:rsid w:val="005B5396"/>
    <w:rsid w:val="005B5711"/>
    <w:rsid w:val="005B5D4F"/>
    <w:rsid w:val="005B5F6D"/>
    <w:rsid w:val="005B5FD9"/>
    <w:rsid w:val="005C0E63"/>
    <w:rsid w:val="005C2C0B"/>
    <w:rsid w:val="005C322F"/>
    <w:rsid w:val="005C48F7"/>
    <w:rsid w:val="005C56E4"/>
    <w:rsid w:val="005C58BD"/>
    <w:rsid w:val="005D008B"/>
    <w:rsid w:val="005D0B7C"/>
    <w:rsid w:val="005D268E"/>
    <w:rsid w:val="005D39D6"/>
    <w:rsid w:val="005D4A26"/>
    <w:rsid w:val="005D502A"/>
    <w:rsid w:val="005D5DC6"/>
    <w:rsid w:val="005D7A69"/>
    <w:rsid w:val="005E0857"/>
    <w:rsid w:val="005E367E"/>
    <w:rsid w:val="005E3D46"/>
    <w:rsid w:val="005E4593"/>
    <w:rsid w:val="005E6E08"/>
    <w:rsid w:val="005E7855"/>
    <w:rsid w:val="005E7D40"/>
    <w:rsid w:val="005F017A"/>
    <w:rsid w:val="005F0318"/>
    <w:rsid w:val="005F0A2C"/>
    <w:rsid w:val="005F16EC"/>
    <w:rsid w:val="005F1706"/>
    <w:rsid w:val="005F1849"/>
    <w:rsid w:val="005F2300"/>
    <w:rsid w:val="005F28B4"/>
    <w:rsid w:val="005F2CC6"/>
    <w:rsid w:val="005F3B90"/>
    <w:rsid w:val="005F498C"/>
    <w:rsid w:val="005F4ACE"/>
    <w:rsid w:val="005F54CB"/>
    <w:rsid w:val="005F5B51"/>
    <w:rsid w:val="005F6A81"/>
    <w:rsid w:val="005F6BC5"/>
    <w:rsid w:val="0060115F"/>
    <w:rsid w:val="00603499"/>
    <w:rsid w:val="006041AD"/>
    <w:rsid w:val="00604359"/>
    <w:rsid w:val="006044F5"/>
    <w:rsid w:val="00604E97"/>
    <w:rsid w:val="0060716A"/>
    <w:rsid w:val="006073D7"/>
    <w:rsid w:val="006074D4"/>
    <w:rsid w:val="0061109B"/>
    <w:rsid w:val="00613E10"/>
    <w:rsid w:val="00615BD6"/>
    <w:rsid w:val="00625E43"/>
    <w:rsid w:val="00626221"/>
    <w:rsid w:val="00626445"/>
    <w:rsid w:val="006277CA"/>
    <w:rsid w:val="00627A20"/>
    <w:rsid w:val="00627D2E"/>
    <w:rsid w:val="0063020E"/>
    <w:rsid w:val="00630F1A"/>
    <w:rsid w:val="00632DF9"/>
    <w:rsid w:val="00632F53"/>
    <w:rsid w:val="00633D8D"/>
    <w:rsid w:val="00633E8E"/>
    <w:rsid w:val="00635701"/>
    <w:rsid w:val="0063681F"/>
    <w:rsid w:val="00644B3A"/>
    <w:rsid w:val="0064536F"/>
    <w:rsid w:val="0064681E"/>
    <w:rsid w:val="00646C83"/>
    <w:rsid w:val="00647ACB"/>
    <w:rsid w:val="006512A0"/>
    <w:rsid w:val="00651D2C"/>
    <w:rsid w:val="0065200D"/>
    <w:rsid w:val="00652383"/>
    <w:rsid w:val="00655DEC"/>
    <w:rsid w:val="00661332"/>
    <w:rsid w:val="00663F30"/>
    <w:rsid w:val="00664475"/>
    <w:rsid w:val="00664AE1"/>
    <w:rsid w:val="0066731E"/>
    <w:rsid w:val="00667E6A"/>
    <w:rsid w:val="0067017A"/>
    <w:rsid w:val="00670B58"/>
    <w:rsid w:val="00671BF6"/>
    <w:rsid w:val="006723B4"/>
    <w:rsid w:val="006740AC"/>
    <w:rsid w:val="006744A5"/>
    <w:rsid w:val="0067647F"/>
    <w:rsid w:val="00677949"/>
    <w:rsid w:val="00677AB8"/>
    <w:rsid w:val="00680BE5"/>
    <w:rsid w:val="006817D4"/>
    <w:rsid w:val="00681873"/>
    <w:rsid w:val="0068307C"/>
    <w:rsid w:val="006837E9"/>
    <w:rsid w:val="00684C5D"/>
    <w:rsid w:val="00687FCA"/>
    <w:rsid w:val="00691FE6"/>
    <w:rsid w:val="00695C1E"/>
    <w:rsid w:val="0069665B"/>
    <w:rsid w:val="00697BEF"/>
    <w:rsid w:val="006A2AA8"/>
    <w:rsid w:val="006A355C"/>
    <w:rsid w:val="006A5687"/>
    <w:rsid w:val="006A662D"/>
    <w:rsid w:val="006B0EAD"/>
    <w:rsid w:val="006B1336"/>
    <w:rsid w:val="006B2567"/>
    <w:rsid w:val="006B3997"/>
    <w:rsid w:val="006B4A38"/>
    <w:rsid w:val="006B604E"/>
    <w:rsid w:val="006B6321"/>
    <w:rsid w:val="006B7D96"/>
    <w:rsid w:val="006C0E59"/>
    <w:rsid w:val="006C1ACF"/>
    <w:rsid w:val="006C1F03"/>
    <w:rsid w:val="006C1FDC"/>
    <w:rsid w:val="006C2E89"/>
    <w:rsid w:val="006C42A5"/>
    <w:rsid w:val="006D0181"/>
    <w:rsid w:val="006D433E"/>
    <w:rsid w:val="006D47AF"/>
    <w:rsid w:val="006D5C72"/>
    <w:rsid w:val="006D62BC"/>
    <w:rsid w:val="006D6E35"/>
    <w:rsid w:val="006D6FBC"/>
    <w:rsid w:val="006D6FF8"/>
    <w:rsid w:val="006D744F"/>
    <w:rsid w:val="006D7FC7"/>
    <w:rsid w:val="006E1D48"/>
    <w:rsid w:val="006E21FE"/>
    <w:rsid w:val="006E2861"/>
    <w:rsid w:val="006E318E"/>
    <w:rsid w:val="006E366F"/>
    <w:rsid w:val="006E3A21"/>
    <w:rsid w:val="006F0AB6"/>
    <w:rsid w:val="006F1A5B"/>
    <w:rsid w:val="006F2945"/>
    <w:rsid w:val="006F351A"/>
    <w:rsid w:val="006F3C65"/>
    <w:rsid w:val="006F63E4"/>
    <w:rsid w:val="006F66E1"/>
    <w:rsid w:val="006F6F64"/>
    <w:rsid w:val="006F705A"/>
    <w:rsid w:val="00701085"/>
    <w:rsid w:val="007013DF"/>
    <w:rsid w:val="00704226"/>
    <w:rsid w:val="00704F5A"/>
    <w:rsid w:val="007063CE"/>
    <w:rsid w:val="007069F5"/>
    <w:rsid w:val="00710B1F"/>
    <w:rsid w:val="007130C9"/>
    <w:rsid w:val="00717DC9"/>
    <w:rsid w:val="00722E58"/>
    <w:rsid w:val="00723A27"/>
    <w:rsid w:val="0072483D"/>
    <w:rsid w:val="00727359"/>
    <w:rsid w:val="0073158D"/>
    <w:rsid w:val="007354F1"/>
    <w:rsid w:val="00740494"/>
    <w:rsid w:val="0074335C"/>
    <w:rsid w:val="00743D4E"/>
    <w:rsid w:val="00744A05"/>
    <w:rsid w:val="0074601E"/>
    <w:rsid w:val="0074696B"/>
    <w:rsid w:val="00746F43"/>
    <w:rsid w:val="007476B8"/>
    <w:rsid w:val="007479FD"/>
    <w:rsid w:val="00747C6D"/>
    <w:rsid w:val="00752040"/>
    <w:rsid w:val="00752FC7"/>
    <w:rsid w:val="00753965"/>
    <w:rsid w:val="00756714"/>
    <w:rsid w:val="00760BF0"/>
    <w:rsid w:val="00761670"/>
    <w:rsid w:val="0076175D"/>
    <w:rsid w:val="00763620"/>
    <w:rsid w:val="00763B4D"/>
    <w:rsid w:val="00764219"/>
    <w:rsid w:val="007644EA"/>
    <w:rsid w:val="00764C25"/>
    <w:rsid w:val="00766ED2"/>
    <w:rsid w:val="007675E2"/>
    <w:rsid w:val="00767AB6"/>
    <w:rsid w:val="00770EBA"/>
    <w:rsid w:val="00771628"/>
    <w:rsid w:val="007736DD"/>
    <w:rsid w:val="00775586"/>
    <w:rsid w:val="00776928"/>
    <w:rsid w:val="00776FBE"/>
    <w:rsid w:val="007771C2"/>
    <w:rsid w:val="00780ACE"/>
    <w:rsid w:val="0078118B"/>
    <w:rsid w:val="007812FE"/>
    <w:rsid w:val="007814CC"/>
    <w:rsid w:val="00781DDE"/>
    <w:rsid w:val="00781EC4"/>
    <w:rsid w:val="00787A26"/>
    <w:rsid w:val="00787B80"/>
    <w:rsid w:val="00790670"/>
    <w:rsid w:val="00794064"/>
    <w:rsid w:val="007943B5"/>
    <w:rsid w:val="0079452E"/>
    <w:rsid w:val="0079682C"/>
    <w:rsid w:val="007979AC"/>
    <w:rsid w:val="007A2AD0"/>
    <w:rsid w:val="007A3630"/>
    <w:rsid w:val="007B2464"/>
    <w:rsid w:val="007B29E1"/>
    <w:rsid w:val="007B3152"/>
    <w:rsid w:val="007B3722"/>
    <w:rsid w:val="007B4012"/>
    <w:rsid w:val="007B488A"/>
    <w:rsid w:val="007B560A"/>
    <w:rsid w:val="007B63E2"/>
    <w:rsid w:val="007C0947"/>
    <w:rsid w:val="007C0A1F"/>
    <w:rsid w:val="007C16AC"/>
    <w:rsid w:val="007C2431"/>
    <w:rsid w:val="007C2A7C"/>
    <w:rsid w:val="007C3647"/>
    <w:rsid w:val="007C3F76"/>
    <w:rsid w:val="007C62AF"/>
    <w:rsid w:val="007C649E"/>
    <w:rsid w:val="007D3B8A"/>
    <w:rsid w:val="007D515D"/>
    <w:rsid w:val="007D6041"/>
    <w:rsid w:val="007D6500"/>
    <w:rsid w:val="007D6EF4"/>
    <w:rsid w:val="007E1D76"/>
    <w:rsid w:val="007E27E5"/>
    <w:rsid w:val="007E399E"/>
    <w:rsid w:val="007E3A46"/>
    <w:rsid w:val="007E4144"/>
    <w:rsid w:val="007E41BC"/>
    <w:rsid w:val="007E4F63"/>
    <w:rsid w:val="007E7B78"/>
    <w:rsid w:val="007E7F1E"/>
    <w:rsid w:val="007F037E"/>
    <w:rsid w:val="007F0F60"/>
    <w:rsid w:val="007F10DD"/>
    <w:rsid w:val="007F1B81"/>
    <w:rsid w:val="007F2063"/>
    <w:rsid w:val="007F244F"/>
    <w:rsid w:val="007F3B48"/>
    <w:rsid w:val="007F4EA2"/>
    <w:rsid w:val="007F52DB"/>
    <w:rsid w:val="007F689B"/>
    <w:rsid w:val="007F7827"/>
    <w:rsid w:val="007F7D0B"/>
    <w:rsid w:val="008011B6"/>
    <w:rsid w:val="008052FA"/>
    <w:rsid w:val="00806819"/>
    <w:rsid w:val="00806A3F"/>
    <w:rsid w:val="00806BC9"/>
    <w:rsid w:val="008103D3"/>
    <w:rsid w:val="00811544"/>
    <w:rsid w:val="00811B27"/>
    <w:rsid w:val="00813B00"/>
    <w:rsid w:val="008153BB"/>
    <w:rsid w:val="00815B0C"/>
    <w:rsid w:val="0081607F"/>
    <w:rsid w:val="008171BF"/>
    <w:rsid w:val="008201DD"/>
    <w:rsid w:val="0082097A"/>
    <w:rsid w:val="008212BA"/>
    <w:rsid w:val="00823B04"/>
    <w:rsid w:val="00824E55"/>
    <w:rsid w:val="0082535E"/>
    <w:rsid w:val="00825591"/>
    <w:rsid w:val="0082779A"/>
    <w:rsid w:val="00831673"/>
    <w:rsid w:val="008317BD"/>
    <w:rsid w:val="00832B4C"/>
    <w:rsid w:val="00833084"/>
    <w:rsid w:val="008337E9"/>
    <w:rsid w:val="008356A4"/>
    <w:rsid w:val="00837496"/>
    <w:rsid w:val="00837AC1"/>
    <w:rsid w:val="00837D2D"/>
    <w:rsid w:val="008421E2"/>
    <w:rsid w:val="0084231C"/>
    <w:rsid w:val="00843487"/>
    <w:rsid w:val="0084482C"/>
    <w:rsid w:val="00847155"/>
    <w:rsid w:val="008479AE"/>
    <w:rsid w:val="00851C31"/>
    <w:rsid w:val="00852511"/>
    <w:rsid w:val="0085296F"/>
    <w:rsid w:val="00852BA3"/>
    <w:rsid w:val="00852CC9"/>
    <w:rsid w:val="0085404A"/>
    <w:rsid w:val="00854BED"/>
    <w:rsid w:val="00857576"/>
    <w:rsid w:val="00857804"/>
    <w:rsid w:val="00864958"/>
    <w:rsid w:val="00864BA2"/>
    <w:rsid w:val="008659D5"/>
    <w:rsid w:val="008705CC"/>
    <w:rsid w:val="00871CB6"/>
    <w:rsid w:val="0087334F"/>
    <w:rsid w:val="0087366B"/>
    <w:rsid w:val="008743E3"/>
    <w:rsid w:val="0088052B"/>
    <w:rsid w:val="0088088C"/>
    <w:rsid w:val="00881B04"/>
    <w:rsid w:val="00881D83"/>
    <w:rsid w:val="008839B7"/>
    <w:rsid w:val="008864F2"/>
    <w:rsid w:val="008873B2"/>
    <w:rsid w:val="00891DD3"/>
    <w:rsid w:val="0089268C"/>
    <w:rsid w:val="00893541"/>
    <w:rsid w:val="008961EC"/>
    <w:rsid w:val="00896D99"/>
    <w:rsid w:val="00896F86"/>
    <w:rsid w:val="008970A2"/>
    <w:rsid w:val="008973DA"/>
    <w:rsid w:val="008A1307"/>
    <w:rsid w:val="008A1742"/>
    <w:rsid w:val="008A3441"/>
    <w:rsid w:val="008A41C9"/>
    <w:rsid w:val="008A4555"/>
    <w:rsid w:val="008A4CE3"/>
    <w:rsid w:val="008A75AA"/>
    <w:rsid w:val="008B1DE3"/>
    <w:rsid w:val="008B348F"/>
    <w:rsid w:val="008B5F71"/>
    <w:rsid w:val="008C01FB"/>
    <w:rsid w:val="008C11BD"/>
    <w:rsid w:val="008C5A78"/>
    <w:rsid w:val="008C5A82"/>
    <w:rsid w:val="008D07E1"/>
    <w:rsid w:val="008D1DA4"/>
    <w:rsid w:val="008D2D3B"/>
    <w:rsid w:val="008D4194"/>
    <w:rsid w:val="008D779F"/>
    <w:rsid w:val="008E026D"/>
    <w:rsid w:val="008E0B3C"/>
    <w:rsid w:val="008E1B3B"/>
    <w:rsid w:val="008E1F66"/>
    <w:rsid w:val="008E63EF"/>
    <w:rsid w:val="008E68D1"/>
    <w:rsid w:val="008F13CC"/>
    <w:rsid w:val="008F17C7"/>
    <w:rsid w:val="008F52E6"/>
    <w:rsid w:val="008F60DF"/>
    <w:rsid w:val="008F67ED"/>
    <w:rsid w:val="008F7483"/>
    <w:rsid w:val="008F7550"/>
    <w:rsid w:val="008F7FD3"/>
    <w:rsid w:val="009009D0"/>
    <w:rsid w:val="009022B9"/>
    <w:rsid w:val="009025DB"/>
    <w:rsid w:val="009029B4"/>
    <w:rsid w:val="0090654C"/>
    <w:rsid w:val="00906712"/>
    <w:rsid w:val="009113C3"/>
    <w:rsid w:val="009125FE"/>
    <w:rsid w:val="00913655"/>
    <w:rsid w:val="00914E6D"/>
    <w:rsid w:val="0091552C"/>
    <w:rsid w:val="00915AC4"/>
    <w:rsid w:val="00915F63"/>
    <w:rsid w:val="00916402"/>
    <w:rsid w:val="0091668D"/>
    <w:rsid w:val="00916E66"/>
    <w:rsid w:val="0091717E"/>
    <w:rsid w:val="009172C0"/>
    <w:rsid w:val="0091737E"/>
    <w:rsid w:val="0092120F"/>
    <w:rsid w:val="00923F15"/>
    <w:rsid w:val="009259DD"/>
    <w:rsid w:val="00925A4D"/>
    <w:rsid w:val="009269D9"/>
    <w:rsid w:val="00926D24"/>
    <w:rsid w:val="00927E6D"/>
    <w:rsid w:val="00930164"/>
    <w:rsid w:val="009316FB"/>
    <w:rsid w:val="00933162"/>
    <w:rsid w:val="00933E66"/>
    <w:rsid w:val="009353BC"/>
    <w:rsid w:val="009355AC"/>
    <w:rsid w:val="00936477"/>
    <w:rsid w:val="009371A8"/>
    <w:rsid w:val="009400FB"/>
    <w:rsid w:val="009412C4"/>
    <w:rsid w:val="009425B5"/>
    <w:rsid w:val="00943648"/>
    <w:rsid w:val="0094366E"/>
    <w:rsid w:val="00943FF3"/>
    <w:rsid w:val="009440EA"/>
    <w:rsid w:val="00945EBC"/>
    <w:rsid w:val="009470C6"/>
    <w:rsid w:val="009477F6"/>
    <w:rsid w:val="00952730"/>
    <w:rsid w:val="009527A2"/>
    <w:rsid w:val="009530FA"/>
    <w:rsid w:val="0095503F"/>
    <w:rsid w:val="00956BC1"/>
    <w:rsid w:val="00957819"/>
    <w:rsid w:val="009617FD"/>
    <w:rsid w:val="00962BC1"/>
    <w:rsid w:val="00962C44"/>
    <w:rsid w:val="0096441A"/>
    <w:rsid w:val="00964C7C"/>
    <w:rsid w:val="009651BC"/>
    <w:rsid w:val="00965D1E"/>
    <w:rsid w:val="00966893"/>
    <w:rsid w:val="009718A7"/>
    <w:rsid w:val="009722A0"/>
    <w:rsid w:val="00972D00"/>
    <w:rsid w:val="00972DAE"/>
    <w:rsid w:val="00973761"/>
    <w:rsid w:val="00974C39"/>
    <w:rsid w:val="00974F06"/>
    <w:rsid w:val="009757E6"/>
    <w:rsid w:val="00975E3D"/>
    <w:rsid w:val="00977E5C"/>
    <w:rsid w:val="00980576"/>
    <w:rsid w:val="009808A4"/>
    <w:rsid w:val="00980E09"/>
    <w:rsid w:val="00981288"/>
    <w:rsid w:val="00981B6E"/>
    <w:rsid w:val="0098235F"/>
    <w:rsid w:val="00982FDD"/>
    <w:rsid w:val="00983C35"/>
    <w:rsid w:val="00985720"/>
    <w:rsid w:val="009868DB"/>
    <w:rsid w:val="0098693F"/>
    <w:rsid w:val="00986B5D"/>
    <w:rsid w:val="009875B3"/>
    <w:rsid w:val="00990018"/>
    <w:rsid w:val="009919CD"/>
    <w:rsid w:val="009931DB"/>
    <w:rsid w:val="009934BC"/>
    <w:rsid w:val="0099468C"/>
    <w:rsid w:val="00997076"/>
    <w:rsid w:val="009A1062"/>
    <w:rsid w:val="009A1A58"/>
    <w:rsid w:val="009A3038"/>
    <w:rsid w:val="009A3A28"/>
    <w:rsid w:val="009A6482"/>
    <w:rsid w:val="009B0CF6"/>
    <w:rsid w:val="009B2D7B"/>
    <w:rsid w:val="009B344E"/>
    <w:rsid w:val="009B3E45"/>
    <w:rsid w:val="009B689C"/>
    <w:rsid w:val="009B7CE1"/>
    <w:rsid w:val="009C01F1"/>
    <w:rsid w:val="009C0ADC"/>
    <w:rsid w:val="009C1C19"/>
    <w:rsid w:val="009C263A"/>
    <w:rsid w:val="009C2678"/>
    <w:rsid w:val="009C2B48"/>
    <w:rsid w:val="009C7B01"/>
    <w:rsid w:val="009C7E3F"/>
    <w:rsid w:val="009D04D1"/>
    <w:rsid w:val="009D0A29"/>
    <w:rsid w:val="009D21FE"/>
    <w:rsid w:val="009D2751"/>
    <w:rsid w:val="009D46A6"/>
    <w:rsid w:val="009D6A61"/>
    <w:rsid w:val="009D6EAE"/>
    <w:rsid w:val="009D71B3"/>
    <w:rsid w:val="009D7793"/>
    <w:rsid w:val="009E0983"/>
    <w:rsid w:val="009E098D"/>
    <w:rsid w:val="009E0B59"/>
    <w:rsid w:val="009E0E13"/>
    <w:rsid w:val="009E1038"/>
    <w:rsid w:val="009E2110"/>
    <w:rsid w:val="009E4069"/>
    <w:rsid w:val="009E5F3A"/>
    <w:rsid w:val="009E7AD7"/>
    <w:rsid w:val="009F0191"/>
    <w:rsid w:val="009F13DC"/>
    <w:rsid w:val="009F2653"/>
    <w:rsid w:val="009F307E"/>
    <w:rsid w:val="009F4271"/>
    <w:rsid w:val="009F5351"/>
    <w:rsid w:val="009F5507"/>
    <w:rsid w:val="009F75F9"/>
    <w:rsid w:val="009F7897"/>
    <w:rsid w:val="00A01D16"/>
    <w:rsid w:val="00A02340"/>
    <w:rsid w:val="00A037A8"/>
    <w:rsid w:val="00A041DE"/>
    <w:rsid w:val="00A05822"/>
    <w:rsid w:val="00A05D32"/>
    <w:rsid w:val="00A06AC0"/>
    <w:rsid w:val="00A07D73"/>
    <w:rsid w:val="00A150AE"/>
    <w:rsid w:val="00A15C16"/>
    <w:rsid w:val="00A17179"/>
    <w:rsid w:val="00A20145"/>
    <w:rsid w:val="00A20C79"/>
    <w:rsid w:val="00A21CDE"/>
    <w:rsid w:val="00A23478"/>
    <w:rsid w:val="00A2458F"/>
    <w:rsid w:val="00A25720"/>
    <w:rsid w:val="00A272F4"/>
    <w:rsid w:val="00A27C89"/>
    <w:rsid w:val="00A30C61"/>
    <w:rsid w:val="00A30D5C"/>
    <w:rsid w:val="00A34CC1"/>
    <w:rsid w:val="00A3682F"/>
    <w:rsid w:val="00A378C3"/>
    <w:rsid w:val="00A37DCA"/>
    <w:rsid w:val="00A40675"/>
    <w:rsid w:val="00A414BE"/>
    <w:rsid w:val="00A44975"/>
    <w:rsid w:val="00A44B94"/>
    <w:rsid w:val="00A510F7"/>
    <w:rsid w:val="00A52117"/>
    <w:rsid w:val="00A52DC6"/>
    <w:rsid w:val="00A53657"/>
    <w:rsid w:val="00A57947"/>
    <w:rsid w:val="00A57E52"/>
    <w:rsid w:val="00A57F82"/>
    <w:rsid w:val="00A60552"/>
    <w:rsid w:val="00A61861"/>
    <w:rsid w:val="00A63613"/>
    <w:rsid w:val="00A637D5"/>
    <w:rsid w:val="00A64735"/>
    <w:rsid w:val="00A64CBC"/>
    <w:rsid w:val="00A64E30"/>
    <w:rsid w:val="00A65CAE"/>
    <w:rsid w:val="00A6745C"/>
    <w:rsid w:val="00A674AB"/>
    <w:rsid w:val="00A674C6"/>
    <w:rsid w:val="00A67758"/>
    <w:rsid w:val="00A712B1"/>
    <w:rsid w:val="00A71D3D"/>
    <w:rsid w:val="00A73878"/>
    <w:rsid w:val="00A76F0C"/>
    <w:rsid w:val="00A7799D"/>
    <w:rsid w:val="00A803C5"/>
    <w:rsid w:val="00A86827"/>
    <w:rsid w:val="00A87489"/>
    <w:rsid w:val="00A877B6"/>
    <w:rsid w:val="00A87F0C"/>
    <w:rsid w:val="00A91763"/>
    <w:rsid w:val="00A91D14"/>
    <w:rsid w:val="00A9483C"/>
    <w:rsid w:val="00A9526D"/>
    <w:rsid w:val="00A953A9"/>
    <w:rsid w:val="00A95849"/>
    <w:rsid w:val="00A96F4A"/>
    <w:rsid w:val="00AA0981"/>
    <w:rsid w:val="00AA0A55"/>
    <w:rsid w:val="00AA3466"/>
    <w:rsid w:val="00AA5AD1"/>
    <w:rsid w:val="00AA7893"/>
    <w:rsid w:val="00AB1141"/>
    <w:rsid w:val="00AB601F"/>
    <w:rsid w:val="00AB6F45"/>
    <w:rsid w:val="00AB7386"/>
    <w:rsid w:val="00AC020E"/>
    <w:rsid w:val="00AC2555"/>
    <w:rsid w:val="00AC49C9"/>
    <w:rsid w:val="00AC7D5C"/>
    <w:rsid w:val="00AD14A4"/>
    <w:rsid w:val="00AD3E75"/>
    <w:rsid w:val="00AD45DA"/>
    <w:rsid w:val="00AD583B"/>
    <w:rsid w:val="00AD6652"/>
    <w:rsid w:val="00AE0CB6"/>
    <w:rsid w:val="00AE22A1"/>
    <w:rsid w:val="00AE2592"/>
    <w:rsid w:val="00AE474D"/>
    <w:rsid w:val="00AE4D03"/>
    <w:rsid w:val="00AE586C"/>
    <w:rsid w:val="00AE58F8"/>
    <w:rsid w:val="00AE6A39"/>
    <w:rsid w:val="00AE71DF"/>
    <w:rsid w:val="00AF00DD"/>
    <w:rsid w:val="00AF08BB"/>
    <w:rsid w:val="00AF09E9"/>
    <w:rsid w:val="00AF0ADE"/>
    <w:rsid w:val="00AF278F"/>
    <w:rsid w:val="00AF3942"/>
    <w:rsid w:val="00AF4FC8"/>
    <w:rsid w:val="00AF7147"/>
    <w:rsid w:val="00AF7B49"/>
    <w:rsid w:val="00AF7D4D"/>
    <w:rsid w:val="00B002A4"/>
    <w:rsid w:val="00B035B5"/>
    <w:rsid w:val="00B07A21"/>
    <w:rsid w:val="00B07EAD"/>
    <w:rsid w:val="00B10081"/>
    <w:rsid w:val="00B12216"/>
    <w:rsid w:val="00B12981"/>
    <w:rsid w:val="00B135FF"/>
    <w:rsid w:val="00B13E0F"/>
    <w:rsid w:val="00B146FA"/>
    <w:rsid w:val="00B208F1"/>
    <w:rsid w:val="00B2119A"/>
    <w:rsid w:val="00B226BD"/>
    <w:rsid w:val="00B249D2"/>
    <w:rsid w:val="00B257FE"/>
    <w:rsid w:val="00B25D7A"/>
    <w:rsid w:val="00B25F72"/>
    <w:rsid w:val="00B26004"/>
    <w:rsid w:val="00B300BD"/>
    <w:rsid w:val="00B30BF0"/>
    <w:rsid w:val="00B3267E"/>
    <w:rsid w:val="00B33C26"/>
    <w:rsid w:val="00B3559D"/>
    <w:rsid w:val="00B35EA4"/>
    <w:rsid w:val="00B36562"/>
    <w:rsid w:val="00B36B4D"/>
    <w:rsid w:val="00B37832"/>
    <w:rsid w:val="00B37CA2"/>
    <w:rsid w:val="00B40090"/>
    <w:rsid w:val="00B40D14"/>
    <w:rsid w:val="00B411EE"/>
    <w:rsid w:val="00B42F78"/>
    <w:rsid w:val="00B43B19"/>
    <w:rsid w:val="00B43CB8"/>
    <w:rsid w:val="00B441B5"/>
    <w:rsid w:val="00B44D4E"/>
    <w:rsid w:val="00B45179"/>
    <w:rsid w:val="00B456C2"/>
    <w:rsid w:val="00B46921"/>
    <w:rsid w:val="00B473A2"/>
    <w:rsid w:val="00B50C25"/>
    <w:rsid w:val="00B5132E"/>
    <w:rsid w:val="00B51867"/>
    <w:rsid w:val="00B51BE9"/>
    <w:rsid w:val="00B527D8"/>
    <w:rsid w:val="00B53FD7"/>
    <w:rsid w:val="00B54000"/>
    <w:rsid w:val="00B542CE"/>
    <w:rsid w:val="00B5511A"/>
    <w:rsid w:val="00B56A25"/>
    <w:rsid w:val="00B5793D"/>
    <w:rsid w:val="00B60207"/>
    <w:rsid w:val="00B6023F"/>
    <w:rsid w:val="00B63BBB"/>
    <w:rsid w:val="00B64291"/>
    <w:rsid w:val="00B64418"/>
    <w:rsid w:val="00B6453C"/>
    <w:rsid w:val="00B64780"/>
    <w:rsid w:val="00B64C9A"/>
    <w:rsid w:val="00B6535D"/>
    <w:rsid w:val="00B65A3D"/>
    <w:rsid w:val="00B65BA8"/>
    <w:rsid w:val="00B66244"/>
    <w:rsid w:val="00B66F43"/>
    <w:rsid w:val="00B71FC8"/>
    <w:rsid w:val="00B72576"/>
    <w:rsid w:val="00B734C7"/>
    <w:rsid w:val="00B740F1"/>
    <w:rsid w:val="00B7632A"/>
    <w:rsid w:val="00B763BA"/>
    <w:rsid w:val="00B77814"/>
    <w:rsid w:val="00B77BA3"/>
    <w:rsid w:val="00B77D08"/>
    <w:rsid w:val="00B84667"/>
    <w:rsid w:val="00B85E6A"/>
    <w:rsid w:val="00B8620E"/>
    <w:rsid w:val="00B862FD"/>
    <w:rsid w:val="00B86B61"/>
    <w:rsid w:val="00B87085"/>
    <w:rsid w:val="00B87ADD"/>
    <w:rsid w:val="00B87E88"/>
    <w:rsid w:val="00B9122C"/>
    <w:rsid w:val="00B91C8B"/>
    <w:rsid w:val="00B9386E"/>
    <w:rsid w:val="00B938CE"/>
    <w:rsid w:val="00B93E14"/>
    <w:rsid w:val="00B95B7C"/>
    <w:rsid w:val="00B97510"/>
    <w:rsid w:val="00BA0801"/>
    <w:rsid w:val="00BA1462"/>
    <w:rsid w:val="00BA347C"/>
    <w:rsid w:val="00BA5F2E"/>
    <w:rsid w:val="00BA7C58"/>
    <w:rsid w:val="00BB0B03"/>
    <w:rsid w:val="00BB182C"/>
    <w:rsid w:val="00BB18B3"/>
    <w:rsid w:val="00BB2629"/>
    <w:rsid w:val="00BB2D70"/>
    <w:rsid w:val="00BB34CC"/>
    <w:rsid w:val="00BB6CA3"/>
    <w:rsid w:val="00BC2D19"/>
    <w:rsid w:val="00BC3EE6"/>
    <w:rsid w:val="00BC4188"/>
    <w:rsid w:val="00BC49E9"/>
    <w:rsid w:val="00BC4AB1"/>
    <w:rsid w:val="00BC7771"/>
    <w:rsid w:val="00BD3E11"/>
    <w:rsid w:val="00BD3F25"/>
    <w:rsid w:val="00BD6370"/>
    <w:rsid w:val="00BD716C"/>
    <w:rsid w:val="00BE06DD"/>
    <w:rsid w:val="00BE0735"/>
    <w:rsid w:val="00BE0C0E"/>
    <w:rsid w:val="00BE0F28"/>
    <w:rsid w:val="00BE1906"/>
    <w:rsid w:val="00BE2222"/>
    <w:rsid w:val="00BE224E"/>
    <w:rsid w:val="00BE4B67"/>
    <w:rsid w:val="00BE619A"/>
    <w:rsid w:val="00BE751F"/>
    <w:rsid w:val="00BF2D01"/>
    <w:rsid w:val="00BF3E7B"/>
    <w:rsid w:val="00BF4F98"/>
    <w:rsid w:val="00BF57B7"/>
    <w:rsid w:val="00BF6AA8"/>
    <w:rsid w:val="00BF7850"/>
    <w:rsid w:val="00C0167B"/>
    <w:rsid w:val="00C032CD"/>
    <w:rsid w:val="00C03486"/>
    <w:rsid w:val="00C03895"/>
    <w:rsid w:val="00C043EA"/>
    <w:rsid w:val="00C047B9"/>
    <w:rsid w:val="00C07CA5"/>
    <w:rsid w:val="00C1125C"/>
    <w:rsid w:val="00C127CD"/>
    <w:rsid w:val="00C13390"/>
    <w:rsid w:val="00C13968"/>
    <w:rsid w:val="00C144C3"/>
    <w:rsid w:val="00C15790"/>
    <w:rsid w:val="00C15BE8"/>
    <w:rsid w:val="00C16D4D"/>
    <w:rsid w:val="00C171E9"/>
    <w:rsid w:val="00C2173D"/>
    <w:rsid w:val="00C21C79"/>
    <w:rsid w:val="00C221A5"/>
    <w:rsid w:val="00C221C8"/>
    <w:rsid w:val="00C25527"/>
    <w:rsid w:val="00C27DBD"/>
    <w:rsid w:val="00C319FC"/>
    <w:rsid w:val="00C31B62"/>
    <w:rsid w:val="00C31F99"/>
    <w:rsid w:val="00C369D4"/>
    <w:rsid w:val="00C36CDE"/>
    <w:rsid w:val="00C36DBF"/>
    <w:rsid w:val="00C401DE"/>
    <w:rsid w:val="00C441F8"/>
    <w:rsid w:val="00C44E4D"/>
    <w:rsid w:val="00C477B4"/>
    <w:rsid w:val="00C47C92"/>
    <w:rsid w:val="00C5055B"/>
    <w:rsid w:val="00C506CF"/>
    <w:rsid w:val="00C511F8"/>
    <w:rsid w:val="00C53216"/>
    <w:rsid w:val="00C5323A"/>
    <w:rsid w:val="00C532AD"/>
    <w:rsid w:val="00C538B8"/>
    <w:rsid w:val="00C54E6A"/>
    <w:rsid w:val="00C56B3A"/>
    <w:rsid w:val="00C60132"/>
    <w:rsid w:val="00C6027D"/>
    <w:rsid w:val="00C60304"/>
    <w:rsid w:val="00C60928"/>
    <w:rsid w:val="00C60BBA"/>
    <w:rsid w:val="00C61657"/>
    <w:rsid w:val="00C61686"/>
    <w:rsid w:val="00C61BC7"/>
    <w:rsid w:val="00C6449D"/>
    <w:rsid w:val="00C645B4"/>
    <w:rsid w:val="00C648C4"/>
    <w:rsid w:val="00C64B8B"/>
    <w:rsid w:val="00C65973"/>
    <w:rsid w:val="00C66498"/>
    <w:rsid w:val="00C666FE"/>
    <w:rsid w:val="00C668C9"/>
    <w:rsid w:val="00C669B1"/>
    <w:rsid w:val="00C70260"/>
    <w:rsid w:val="00C7121A"/>
    <w:rsid w:val="00C712E6"/>
    <w:rsid w:val="00C714E5"/>
    <w:rsid w:val="00C71594"/>
    <w:rsid w:val="00C7164B"/>
    <w:rsid w:val="00C749B8"/>
    <w:rsid w:val="00C74B81"/>
    <w:rsid w:val="00C75E15"/>
    <w:rsid w:val="00C76463"/>
    <w:rsid w:val="00C76C64"/>
    <w:rsid w:val="00C772FA"/>
    <w:rsid w:val="00C801E2"/>
    <w:rsid w:val="00C827D4"/>
    <w:rsid w:val="00C8326E"/>
    <w:rsid w:val="00C8560A"/>
    <w:rsid w:val="00C86B82"/>
    <w:rsid w:val="00C90239"/>
    <w:rsid w:val="00C92B11"/>
    <w:rsid w:val="00C93B95"/>
    <w:rsid w:val="00C94D1B"/>
    <w:rsid w:val="00C96719"/>
    <w:rsid w:val="00CA0727"/>
    <w:rsid w:val="00CA07FA"/>
    <w:rsid w:val="00CA08B6"/>
    <w:rsid w:val="00CA3488"/>
    <w:rsid w:val="00CA404D"/>
    <w:rsid w:val="00CA5DE3"/>
    <w:rsid w:val="00CA6318"/>
    <w:rsid w:val="00CA7755"/>
    <w:rsid w:val="00CA7D71"/>
    <w:rsid w:val="00CB20D6"/>
    <w:rsid w:val="00CB371D"/>
    <w:rsid w:val="00CB4367"/>
    <w:rsid w:val="00CB4D2F"/>
    <w:rsid w:val="00CB4DE2"/>
    <w:rsid w:val="00CB7942"/>
    <w:rsid w:val="00CC00F1"/>
    <w:rsid w:val="00CC42E7"/>
    <w:rsid w:val="00CC4CFA"/>
    <w:rsid w:val="00CC6F77"/>
    <w:rsid w:val="00CC71D2"/>
    <w:rsid w:val="00CC7E7B"/>
    <w:rsid w:val="00CD2D6C"/>
    <w:rsid w:val="00CD2D6E"/>
    <w:rsid w:val="00CD3E58"/>
    <w:rsid w:val="00CD56E8"/>
    <w:rsid w:val="00CD5B5E"/>
    <w:rsid w:val="00CD6C58"/>
    <w:rsid w:val="00CD70CC"/>
    <w:rsid w:val="00CD7229"/>
    <w:rsid w:val="00CE07C4"/>
    <w:rsid w:val="00CE08E8"/>
    <w:rsid w:val="00CE5A7C"/>
    <w:rsid w:val="00CE5D75"/>
    <w:rsid w:val="00CE6051"/>
    <w:rsid w:val="00CE654B"/>
    <w:rsid w:val="00CE6AFC"/>
    <w:rsid w:val="00CE7F3F"/>
    <w:rsid w:val="00CF05F4"/>
    <w:rsid w:val="00CF0637"/>
    <w:rsid w:val="00CF0830"/>
    <w:rsid w:val="00CF2670"/>
    <w:rsid w:val="00CF3CF6"/>
    <w:rsid w:val="00CF5DBB"/>
    <w:rsid w:val="00D002A0"/>
    <w:rsid w:val="00D029BB"/>
    <w:rsid w:val="00D02C32"/>
    <w:rsid w:val="00D04624"/>
    <w:rsid w:val="00D04DC5"/>
    <w:rsid w:val="00D04F28"/>
    <w:rsid w:val="00D067EB"/>
    <w:rsid w:val="00D06989"/>
    <w:rsid w:val="00D1000D"/>
    <w:rsid w:val="00D100E1"/>
    <w:rsid w:val="00D10E57"/>
    <w:rsid w:val="00D13266"/>
    <w:rsid w:val="00D132D4"/>
    <w:rsid w:val="00D14994"/>
    <w:rsid w:val="00D14CD1"/>
    <w:rsid w:val="00D21EBC"/>
    <w:rsid w:val="00D22870"/>
    <w:rsid w:val="00D2351E"/>
    <w:rsid w:val="00D25322"/>
    <w:rsid w:val="00D26AFC"/>
    <w:rsid w:val="00D26DA4"/>
    <w:rsid w:val="00D2752A"/>
    <w:rsid w:val="00D279B8"/>
    <w:rsid w:val="00D30245"/>
    <w:rsid w:val="00D32909"/>
    <w:rsid w:val="00D32DCA"/>
    <w:rsid w:val="00D33650"/>
    <w:rsid w:val="00D34848"/>
    <w:rsid w:val="00D3659E"/>
    <w:rsid w:val="00D36DF0"/>
    <w:rsid w:val="00D379A4"/>
    <w:rsid w:val="00D40691"/>
    <w:rsid w:val="00D41335"/>
    <w:rsid w:val="00D4190C"/>
    <w:rsid w:val="00D41CFE"/>
    <w:rsid w:val="00D43467"/>
    <w:rsid w:val="00D43FEF"/>
    <w:rsid w:val="00D459EB"/>
    <w:rsid w:val="00D45C4B"/>
    <w:rsid w:val="00D4620E"/>
    <w:rsid w:val="00D46FFF"/>
    <w:rsid w:val="00D47279"/>
    <w:rsid w:val="00D476B6"/>
    <w:rsid w:val="00D476F0"/>
    <w:rsid w:val="00D50A99"/>
    <w:rsid w:val="00D512F0"/>
    <w:rsid w:val="00D51529"/>
    <w:rsid w:val="00D51F56"/>
    <w:rsid w:val="00D528DE"/>
    <w:rsid w:val="00D5454E"/>
    <w:rsid w:val="00D54E5F"/>
    <w:rsid w:val="00D56106"/>
    <w:rsid w:val="00D6016D"/>
    <w:rsid w:val="00D628CE"/>
    <w:rsid w:val="00D635C0"/>
    <w:rsid w:val="00D65AE3"/>
    <w:rsid w:val="00D65BF6"/>
    <w:rsid w:val="00D66D22"/>
    <w:rsid w:val="00D67F03"/>
    <w:rsid w:val="00D70C6B"/>
    <w:rsid w:val="00D70F9E"/>
    <w:rsid w:val="00D73AD6"/>
    <w:rsid w:val="00D771A3"/>
    <w:rsid w:val="00D80876"/>
    <w:rsid w:val="00D813FE"/>
    <w:rsid w:val="00D8323D"/>
    <w:rsid w:val="00D83B3A"/>
    <w:rsid w:val="00D84095"/>
    <w:rsid w:val="00D84E3B"/>
    <w:rsid w:val="00D85F45"/>
    <w:rsid w:val="00D86509"/>
    <w:rsid w:val="00D8680D"/>
    <w:rsid w:val="00D87067"/>
    <w:rsid w:val="00D87CC2"/>
    <w:rsid w:val="00D901A8"/>
    <w:rsid w:val="00D91067"/>
    <w:rsid w:val="00D932B7"/>
    <w:rsid w:val="00D94F19"/>
    <w:rsid w:val="00DA04B3"/>
    <w:rsid w:val="00DA08BF"/>
    <w:rsid w:val="00DA0E4E"/>
    <w:rsid w:val="00DA1787"/>
    <w:rsid w:val="00DA205C"/>
    <w:rsid w:val="00DA2A81"/>
    <w:rsid w:val="00DA3DAA"/>
    <w:rsid w:val="00DA59A9"/>
    <w:rsid w:val="00DA703D"/>
    <w:rsid w:val="00DB0C40"/>
    <w:rsid w:val="00DB1875"/>
    <w:rsid w:val="00DB294A"/>
    <w:rsid w:val="00DB3C9B"/>
    <w:rsid w:val="00DB440E"/>
    <w:rsid w:val="00DB5343"/>
    <w:rsid w:val="00DB6B45"/>
    <w:rsid w:val="00DB7B96"/>
    <w:rsid w:val="00DB7BC7"/>
    <w:rsid w:val="00DB7BE4"/>
    <w:rsid w:val="00DB7EA1"/>
    <w:rsid w:val="00DC1D6E"/>
    <w:rsid w:val="00DC2BDE"/>
    <w:rsid w:val="00DC482C"/>
    <w:rsid w:val="00DC5F52"/>
    <w:rsid w:val="00DD0C3C"/>
    <w:rsid w:val="00DD11B7"/>
    <w:rsid w:val="00DD3CEA"/>
    <w:rsid w:val="00DD645E"/>
    <w:rsid w:val="00DE07E5"/>
    <w:rsid w:val="00DE2292"/>
    <w:rsid w:val="00DE3663"/>
    <w:rsid w:val="00DE436D"/>
    <w:rsid w:val="00DE4AE5"/>
    <w:rsid w:val="00DE5364"/>
    <w:rsid w:val="00DE6D65"/>
    <w:rsid w:val="00DE7211"/>
    <w:rsid w:val="00DE7846"/>
    <w:rsid w:val="00DF076F"/>
    <w:rsid w:val="00DF08F9"/>
    <w:rsid w:val="00DF0FAD"/>
    <w:rsid w:val="00DF1292"/>
    <w:rsid w:val="00DF2379"/>
    <w:rsid w:val="00DF3623"/>
    <w:rsid w:val="00DF4DAD"/>
    <w:rsid w:val="00DF64C5"/>
    <w:rsid w:val="00DF6A0C"/>
    <w:rsid w:val="00E0030E"/>
    <w:rsid w:val="00E03499"/>
    <w:rsid w:val="00E03BA4"/>
    <w:rsid w:val="00E04A44"/>
    <w:rsid w:val="00E058A1"/>
    <w:rsid w:val="00E072EB"/>
    <w:rsid w:val="00E10737"/>
    <w:rsid w:val="00E1138A"/>
    <w:rsid w:val="00E137D6"/>
    <w:rsid w:val="00E1403D"/>
    <w:rsid w:val="00E14C55"/>
    <w:rsid w:val="00E1624F"/>
    <w:rsid w:val="00E17FCA"/>
    <w:rsid w:val="00E205D7"/>
    <w:rsid w:val="00E21E9F"/>
    <w:rsid w:val="00E22EC2"/>
    <w:rsid w:val="00E24640"/>
    <w:rsid w:val="00E249CA"/>
    <w:rsid w:val="00E25E4F"/>
    <w:rsid w:val="00E25E7B"/>
    <w:rsid w:val="00E263BB"/>
    <w:rsid w:val="00E27364"/>
    <w:rsid w:val="00E309D2"/>
    <w:rsid w:val="00E3104D"/>
    <w:rsid w:val="00E3113E"/>
    <w:rsid w:val="00E32455"/>
    <w:rsid w:val="00E32944"/>
    <w:rsid w:val="00E34088"/>
    <w:rsid w:val="00E36938"/>
    <w:rsid w:val="00E37080"/>
    <w:rsid w:val="00E37A1F"/>
    <w:rsid w:val="00E42246"/>
    <w:rsid w:val="00E4367A"/>
    <w:rsid w:val="00E43D89"/>
    <w:rsid w:val="00E4640A"/>
    <w:rsid w:val="00E4699A"/>
    <w:rsid w:val="00E50211"/>
    <w:rsid w:val="00E5084E"/>
    <w:rsid w:val="00E52DB2"/>
    <w:rsid w:val="00E5330B"/>
    <w:rsid w:val="00E53806"/>
    <w:rsid w:val="00E53DF6"/>
    <w:rsid w:val="00E54F43"/>
    <w:rsid w:val="00E56F44"/>
    <w:rsid w:val="00E600AF"/>
    <w:rsid w:val="00E609C9"/>
    <w:rsid w:val="00E60B01"/>
    <w:rsid w:val="00E60E19"/>
    <w:rsid w:val="00E6683C"/>
    <w:rsid w:val="00E67589"/>
    <w:rsid w:val="00E67BE3"/>
    <w:rsid w:val="00E67C0A"/>
    <w:rsid w:val="00E67D52"/>
    <w:rsid w:val="00E70269"/>
    <w:rsid w:val="00E71268"/>
    <w:rsid w:val="00E71E4C"/>
    <w:rsid w:val="00E71FD3"/>
    <w:rsid w:val="00E722CE"/>
    <w:rsid w:val="00E737F4"/>
    <w:rsid w:val="00E8039A"/>
    <w:rsid w:val="00E80A82"/>
    <w:rsid w:val="00E8146F"/>
    <w:rsid w:val="00E837DD"/>
    <w:rsid w:val="00E840C9"/>
    <w:rsid w:val="00E847E5"/>
    <w:rsid w:val="00E878FD"/>
    <w:rsid w:val="00E87D87"/>
    <w:rsid w:val="00E90BB5"/>
    <w:rsid w:val="00E97BBD"/>
    <w:rsid w:val="00EA1CB6"/>
    <w:rsid w:val="00EA332E"/>
    <w:rsid w:val="00EA396C"/>
    <w:rsid w:val="00EA45DC"/>
    <w:rsid w:val="00EA48FD"/>
    <w:rsid w:val="00EA521A"/>
    <w:rsid w:val="00EA674F"/>
    <w:rsid w:val="00EB0522"/>
    <w:rsid w:val="00EB0F7C"/>
    <w:rsid w:val="00EB3692"/>
    <w:rsid w:val="00EB3726"/>
    <w:rsid w:val="00EB4A07"/>
    <w:rsid w:val="00EB7BCD"/>
    <w:rsid w:val="00EB7D3F"/>
    <w:rsid w:val="00EC0A9D"/>
    <w:rsid w:val="00EC3B18"/>
    <w:rsid w:val="00EC4ACE"/>
    <w:rsid w:val="00EC4EF2"/>
    <w:rsid w:val="00EC60BE"/>
    <w:rsid w:val="00EC7F83"/>
    <w:rsid w:val="00ED12D0"/>
    <w:rsid w:val="00ED346D"/>
    <w:rsid w:val="00ED3920"/>
    <w:rsid w:val="00ED471F"/>
    <w:rsid w:val="00ED4739"/>
    <w:rsid w:val="00ED502A"/>
    <w:rsid w:val="00ED5B22"/>
    <w:rsid w:val="00ED6833"/>
    <w:rsid w:val="00ED7EF9"/>
    <w:rsid w:val="00EE1754"/>
    <w:rsid w:val="00EE3BD0"/>
    <w:rsid w:val="00EE432B"/>
    <w:rsid w:val="00EE7A8D"/>
    <w:rsid w:val="00EF1817"/>
    <w:rsid w:val="00EF2C61"/>
    <w:rsid w:val="00EF34D4"/>
    <w:rsid w:val="00EF3728"/>
    <w:rsid w:val="00EF4D23"/>
    <w:rsid w:val="00EF4D34"/>
    <w:rsid w:val="00EF59E3"/>
    <w:rsid w:val="00EF5D29"/>
    <w:rsid w:val="00EF73C9"/>
    <w:rsid w:val="00F00B07"/>
    <w:rsid w:val="00F027AC"/>
    <w:rsid w:val="00F03C3C"/>
    <w:rsid w:val="00F051E0"/>
    <w:rsid w:val="00F05A7B"/>
    <w:rsid w:val="00F07401"/>
    <w:rsid w:val="00F1253C"/>
    <w:rsid w:val="00F13C74"/>
    <w:rsid w:val="00F15CBC"/>
    <w:rsid w:val="00F172F9"/>
    <w:rsid w:val="00F201CD"/>
    <w:rsid w:val="00F25838"/>
    <w:rsid w:val="00F25C8D"/>
    <w:rsid w:val="00F26257"/>
    <w:rsid w:val="00F27C0F"/>
    <w:rsid w:val="00F314E8"/>
    <w:rsid w:val="00F32E11"/>
    <w:rsid w:val="00F33A02"/>
    <w:rsid w:val="00F34BFA"/>
    <w:rsid w:val="00F354EB"/>
    <w:rsid w:val="00F37435"/>
    <w:rsid w:val="00F374A5"/>
    <w:rsid w:val="00F4022A"/>
    <w:rsid w:val="00F40328"/>
    <w:rsid w:val="00F40743"/>
    <w:rsid w:val="00F409B8"/>
    <w:rsid w:val="00F427D6"/>
    <w:rsid w:val="00F44948"/>
    <w:rsid w:val="00F44F09"/>
    <w:rsid w:val="00F4515B"/>
    <w:rsid w:val="00F4719A"/>
    <w:rsid w:val="00F50025"/>
    <w:rsid w:val="00F51CAC"/>
    <w:rsid w:val="00F51DBF"/>
    <w:rsid w:val="00F52579"/>
    <w:rsid w:val="00F526B7"/>
    <w:rsid w:val="00F52EA6"/>
    <w:rsid w:val="00F5324C"/>
    <w:rsid w:val="00F53E77"/>
    <w:rsid w:val="00F54E91"/>
    <w:rsid w:val="00F55821"/>
    <w:rsid w:val="00F56715"/>
    <w:rsid w:val="00F57D3E"/>
    <w:rsid w:val="00F6148F"/>
    <w:rsid w:val="00F631BF"/>
    <w:rsid w:val="00F63A33"/>
    <w:rsid w:val="00F64A03"/>
    <w:rsid w:val="00F64D1A"/>
    <w:rsid w:val="00F6533E"/>
    <w:rsid w:val="00F659FE"/>
    <w:rsid w:val="00F65EA4"/>
    <w:rsid w:val="00F6663F"/>
    <w:rsid w:val="00F67DF3"/>
    <w:rsid w:val="00F710F8"/>
    <w:rsid w:val="00F71270"/>
    <w:rsid w:val="00F71543"/>
    <w:rsid w:val="00F716B2"/>
    <w:rsid w:val="00F72CAB"/>
    <w:rsid w:val="00F73524"/>
    <w:rsid w:val="00F73911"/>
    <w:rsid w:val="00F81492"/>
    <w:rsid w:val="00F842BF"/>
    <w:rsid w:val="00F84E8A"/>
    <w:rsid w:val="00F85556"/>
    <w:rsid w:val="00F87A99"/>
    <w:rsid w:val="00F92763"/>
    <w:rsid w:val="00F92CCA"/>
    <w:rsid w:val="00F9404D"/>
    <w:rsid w:val="00F96D53"/>
    <w:rsid w:val="00F96EED"/>
    <w:rsid w:val="00F979D8"/>
    <w:rsid w:val="00F97AD6"/>
    <w:rsid w:val="00FA1A72"/>
    <w:rsid w:val="00FA222B"/>
    <w:rsid w:val="00FA71B0"/>
    <w:rsid w:val="00FB3A64"/>
    <w:rsid w:val="00FB67F5"/>
    <w:rsid w:val="00FB6F99"/>
    <w:rsid w:val="00FB7B43"/>
    <w:rsid w:val="00FC050C"/>
    <w:rsid w:val="00FC15C5"/>
    <w:rsid w:val="00FC1B78"/>
    <w:rsid w:val="00FC231B"/>
    <w:rsid w:val="00FC2E38"/>
    <w:rsid w:val="00FC4051"/>
    <w:rsid w:val="00FC405B"/>
    <w:rsid w:val="00FC5C0F"/>
    <w:rsid w:val="00FC6A70"/>
    <w:rsid w:val="00FC7203"/>
    <w:rsid w:val="00FD014D"/>
    <w:rsid w:val="00FD6D71"/>
    <w:rsid w:val="00FD773F"/>
    <w:rsid w:val="00FE04D0"/>
    <w:rsid w:val="00FE0F26"/>
    <w:rsid w:val="00FE12EB"/>
    <w:rsid w:val="00FE38B5"/>
    <w:rsid w:val="00FE517D"/>
    <w:rsid w:val="00FF156B"/>
    <w:rsid w:val="00FF1CB5"/>
    <w:rsid w:val="00FF31D4"/>
    <w:rsid w:val="00FF3DB9"/>
    <w:rsid w:val="00FF5429"/>
    <w:rsid w:val="00FF5942"/>
    <w:rsid w:val="00FF69AB"/>
    <w:rsid w:val="0E8F6B80"/>
    <w:rsid w:val="7A15E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colormru v:ext="edit" colors="#5db9e3"/>
    </o:shapedefaults>
    <o:shapelayout v:ext="edit">
      <o:idmap v:ext="edit" data="2"/>
    </o:shapelayout>
  </w:shapeDefaults>
  <w:decimalSymbol w:val="."/>
  <w:listSeparator w:val=","/>
  <w14:docId w14:val="19757AC0"/>
  <w14:defaultImageDpi w14:val="300"/>
  <w15:docId w15:val="{F1F6B89E-055B-47D5-AC25-1B5B1517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14"/>
    <w:pPr>
      <w:spacing w:after="227" w:line="276" w:lineRule="auto"/>
    </w:pPr>
    <w:rPr>
      <w:rFonts w:ascii="Arial" w:hAnsi="Arial"/>
      <w:color w:val="191919"/>
      <w:sz w:val="22"/>
      <w:szCs w:val="17"/>
      <w:lang w:val="en-GB"/>
    </w:rPr>
  </w:style>
  <w:style w:type="paragraph" w:styleId="Heading1">
    <w:name w:val="heading 1"/>
    <w:aliases w:val="Outline1"/>
    <w:basedOn w:val="Normal"/>
    <w:next w:val="Normal"/>
    <w:link w:val="Heading1Char"/>
    <w:qFormat/>
    <w:rsid w:val="001033E6"/>
    <w:pPr>
      <w:keepNext/>
      <w:keepLines/>
      <w:spacing w:after="624"/>
      <w:outlineLvl w:val="0"/>
    </w:pPr>
    <w:rPr>
      <w:rFonts w:eastAsiaTheme="majorEastAsia" w:cstheme="majorBidi"/>
      <w:bCs/>
      <w:color w:val="004225"/>
      <w:sz w:val="48"/>
      <w:szCs w:val="32"/>
    </w:rPr>
  </w:style>
  <w:style w:type="paragraph" w:styleId="Heading2">
    <w:name w:val="heading 2"/>
    <w:aliases w:val="Outline2"/>
    <w:basedOn w:val="Normal"/>
    <w:next w:val="Normal"/>
    <w:link w:val="Heading2Char"/>
    <w:unhideWhenUsed/>
    <w:qFormat/>
    <w:rsid w:val="007D6EF4"/>
    <w:pPr>
      <w:keepNext/>
      <w:keepLines/>
      <w:spacing w:before="227"/>
      <w:outlineLvl w:val="1"/>
    </w:pPr>
    <w:rPr>
      <w:rFonts w:eastAsiaTheme="majorEastAsia" w:cstheme="majorBidi"/>
      <w:bCs/>
      <w:color w:val="004225"/>
      <w:sz w:val="24"/>
      <w:szCs w:val="26"/>
    </w:rPr>
  </w:style>
  <w:style w:type="paragraph" w:styleId="Heading3">
    <w:name w:val="heading 3"/>
    <w:aliases w:val="Outline3"/>
    <w:basedOn w:val="Normal"/>
    <w:next w:val="Normal"/>
    <w:link w:val="Heading3Char"/>
    <w:unhideWhenUsed/>
    <w:qFormat/>
    <w:rsid w:val="00B77814"/>
    <w:pPr>
      <w:keepNext/>
      <w:keepLines/>
      <w:spacing w:before="200" w:after="113"/>
      <w:outlineLvl w:val="2"/>
    </w:pPr>
    <w:rPr>
      <w:rFonts w:eastAsiaTheme="majorEastAsia" w:cstheme="majorBidi"/>
      <w:bCs/>
      <w:color w:val="004225"/>
    </w:rPr>
  </w:style>
  <w:style w:type="paragraph" w:styleId="Heading4">
    <w:name w:val="heading 4"/>
    <w:basedOn w:val="Normal"/>
    <w:next w:val="Normal"/>
    <w:link w:val="Heading4Char"/>
    <w:uiPriority w:val="9"/>
    <w:semiHidden/>
    <w:unhideWhenUsed/>
    <w:qFormat/>
    <w:rsid w:val="00FF542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3209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getext">
    <w:name w:val="Intro page text"/>
    <w:basedOn w:val="Normal"/>
    <w:next w:val="Normal"/>
    <w:qFormat/>
    <w:rsid w:val="00EB4A07"/>
    <w:pPr>
      <w:spacing w:after="567"/>
    </w:pPr>
    <w:rPr>
      <w:b/>
    </w:rPr>
  </w:style>
  <w:style w:type="character" w:customStyle="1" w:styleId="Heading1Char">
    <w:name w:val="Heading 1 Char"/>
    <w:aliases w:val="Outline1 Char"/>
    <w:basedOn w:val="DefaultParagraphFont"/>
    <w:link w:val="Heading1"/>
    <w:rsid w:val="001033E6"/>
    <w:rPr>
      <w:rFonts w:ascii="Arial" w:eastAsiaTheme="majorEastAsia" w:hAnsi="Arial" w:cstheme="majorBidi"/>
      <w:bCs/>
      <w:color w:val="004225"/>
      <w:sz w:val="48"/>
      <w:szCs w:val="32"/>
      <w:lang w:val="en-GB"/>
    </w:rPr>
  </w:style>
  <w:style w:type="character" w:customStyle="1" w:styleId="Heading2Char">
    <w:name w:val="Heading 2 Char"/>
    <w:aliases w:val="Outline2 Char"/>
    <w:basedOn w:val="DefaultParagraphFont"/>
    <w:link w:val="Heading2"/>
    <w:rsid w:val="007D6EF4"/>
    <w:rPr>
      <w:rFonts w:ascii="Arial" w:eastAsiaTheme="majorEastAsia" w:hAnsi="Arial" w:cstheme="majorBidi"/>
      <w:bCs/>
      <w:color w:val="004225"/>
      <w:szCs w:val="26"/>
      <w:lang w:val="en-GB"/>
    </w:rPr>
  </w:style>
  <w:style w:type="paragraph" w:styleId="DocumentMap">
    <w:name w:val="Document Map"/>
    <w:basedOn w:val="Normal"/>
    <w:link w:val="DocumentMapChar"/>
    <w:uiPriority w:val="99"/>
    <w:semiHidden/>
    <w:unhideWhenUsed/>
    <w:rsid w:val="00EB4A07"/>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EB4A07"/>
    <w:rPr>
      <w:rFonts w:ascii="Lucida Grande" w:hAnsi="Lucida Grande" w:cs="Lucida Grande"/>
    </w:rPr>
  </w:style>
  <w:style w:type="paragraph" w:styleId="Header">
    <w:name w:val="header"/>
    <w:basedOn w:val="Normal"/>
    <w:link w:val="HeaderChar"/>
    <w:uiPriority w:val="99"/>
    <w:unhideWhenUsed/>
    <w:rsid w:val="009009D0"/>
    <w:pPr>
      <w:pBdr>
        <w:bottom w:val="single" w:sz="4" w:space="1" w:color="BFBFBF" w:themeColor="background1" w:themeShade="BF"/>
      </w:pBdr>
      <w:tabs>
        <w:tab w:val="center" w:pos="4320"/>
        <w:tab w:val="right" w:pos="8640"/>
      </w:tabs>
      <w:spacing w:after="567" w:line="240" w:lineRule="auto"/>
    </w:pPr>
    <w:rPr>
      <w:rFonts w:ascii="Lucida Fax Italic" w:hAnsi="Lucida Fax Italic"/>
      <w:color w:val="272224"/>
      <w:sz w:val="14"/>
    </w:rPr>
  </w:style>
  <w:style w:type="character" w:customStyle="1" w:styleId="HeaderChar">
    <w:name w:val="Header Char"/>
    <w:basedOn w:val="DefaultParagraphFont"/>
    <w:link w:val="Header"/>
    <w:uiPriority w:val="99"/>
    <w:rsid w:val="009009D0"/>
    <w:rPr>
      <w:rFonts w:ascii="Lucida Fax Italic" w:hAnsi="Lucida Fax Italic"/>
      <w:color w:val="272224"/>
      <w:sz w:val="14"/>
    </w:rPr>
  </w:style>
  <w:style w:type="paragraph" w:styleId="Footer">
    <w:name w:val="footer"/>
    <w:basedOn w:val="Normal"/>
    <w:link w:val="FooterChar"/>
    <w:uiPriority w:val="99"/>
    <w:unhideWhenUsed/>
    <w:rsid w:val="00435C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35C49"/>
    <w:rPr>
      <w:rFonts w:ascii="Lucida Sans Regular" w:hAnsi="Lucida Sans Regular"/>
      <w:color w:val="191919"/>
      <w:sz w:val="17"/>
      <w:szCs w:val="17"/>
    </w:rPr>
  </w:style>
  <w:style w:type="character" w:customStyle="1" w:styleId="Heading3Char">
    <w:name w:val="Heading 3 Char"/>
    <w:aliases w:val="Outline3 Char"/>
    <w:basedOn w:val="DefaultParagraphFont"/>
    <w:link w:val="Heading3"/>
    <w:rsid w:val="00B77814"/>
    <w:rPr>
      <w:rFonts w:ascii="Arial" w:eastAsiaTheme="majorEastAsia" w:hAnsi="Arial" w:cstheme="majorBidi"/>
      <w:bCs/>
      <w:color w:val="004225"/>
      <w:sz w:val="22"/>
      <w:szCs w:val="17"/>
      <w:lang w:val="en-GB"/>
    </w:rPr>
  </w:style>
  <w:style w:type="paragraph" w:styleId="ListParagraph">
    <w:name w:val="List Paragraph"/>
    <w:basedOn w:val="Normal"/>
    <w:uiPriority w:val="34"/>
    <w:qFormat/>
    <w:rsid w:val="00F409B8"/>
    <w:pPr>
      <w:ind w:left="720"/>
      <w:contextualSpacing/>
    </w:pPr>
  </w:style>
  <w:style w:type="paragraph" w:styleId="ListBullet">
    <w:name w:val="List Bullet"/>
    <w:basedOn w:val="Normal"/>
    <w:uiPriority w:val="99"/>
    <w:unhideWhenUsed/>
    <w:qFormat/>
    <w:rsid w:val="00D73AD6"/>
    <w:pPr>
      <w:numPr>
        <w:numId w:val="1"/>
      </w:numPr>
      <w:pBdr>
        <w:top w:val="single" w:sz="4" w:space="4" w:color="BFBFBF" w:themeColor="background1" w:themeShade="BF"/>
        <w:bottom w:val="single" w:sz="4" w:space="4" w:color="BFBFBF" w:themeColor="background1" w:themeShade="BF"/>
        <w:between w:val="single" w:sz="4" w:space="4" w:color="BFBFBF" w:themeColor="background1" w:themeShade="BF"/>
      </w:pBdr>
      <w:spacing w:before="120" w:after="100" w:afterAutospacing="1"/>
    </w:pPr>
    <w:rPr>
      <w:color w:val="004225"/>
    </w:rPr>
  </w:style>
  <w:style w:type="paragraph" w:styleId="ListBullet2">
    <w:name w:val="List Bullet 2"/>
    <w:basedOn w:val="ListBullet"/>
    <w:uiPriority w:val="99"/>
    <w:unhideWhenUsed/>
    <w:rsid w:val="007C2A7C"/>
    <w:pPr>
      <w:numPr>
        <w:numId w:val="2"/>
      </w:numPr>
      <w:pBdr>
        <w:top w:val="none" w:sz="0" w:space="0" w:color="auto"/>
        <w:bottom w:val="none" w:sz="0" w:space="0" w:color="auto"/>
      </w:pBdr>
      <w:ind w:hanging="76"/>
      <w:contextualSpacing/>
    </w:pPr>
  </w:style>
  <w:style w:type="character" w:styleId="PageNumber">
    <w:name w:val="page number"/>
    <w:basedOn w:val="DefaultParagraphFont"/>
    <w:uiPriority w:val="99"/>
    <w:semiHidden/>
    <w:unhideWhenUsed/>
    <w:rsid w:val="00495008"/>
  </w:style>
  <w:style w:type="paragraph" w:styleId="FootnoteText">
    <w:name w:val="footnote text"/>
    <w:basedOn w:val="Normal"/>
    <w:link w:val="FootnoteTextChar"/>
    <w:uiPriority w:val="99"/>
    <w:unhideWhenUsed/>
    <w:qFormat/>
    <w:rsid w:val="008C5A78"/>
    <w:pPr>
      <w:spacing w:after="0" w:line="240" w:lineRule="auto"/>
    </w:pPr>
    <w:rPr>
      <w:sz w:val="14"/>
      <w:szCs w:val="20"/>
    </w:rPr>
  </w:style>
  <w:style w:type="character" w:customStyle="1" w:styleId="FootnoteTextChar">
    <w:name w:val="Footnote Text Char"/>
    <w:basedOn w:val="DefaultParagraphFont"/>
    <w:link w:val="FootnoteText"/>
    <w:uiPriority w:val="99"/>
    <w:rsid w:val="008C5A78"/>
    <w:rPr>
      <w:rFonts w:ascii="Lucida Sans Regular" w:hAnsi="Lucida Sans Regular"/>
      <w:color w:val="191919"/>
      <w:sz w:val="14"/>
      <w:szCs w:val="20"/>
    </w:rPr>
  </w:style>
  <w:style w:type="character" w:styleId="FootnoteReference">
    <w:name w:val="footnote reference"/>
    <w:basedOn w:val="DefaultParagraphFont"/>
    <w:uiPriority w:val="99"/>
    <w:unhideWhenUsed/>
    <w:qFormat/>
    <w:rsid w:val="00E43D89"/>
    <w:rPr>
      <w:rFonts w:ascii="Lucida Sans" w:hAnsi="Lucida Sans"/>
      <w:color w:val="D11D6A"/>
      <w:sz w:val="20"/>
      <w:vertAlign w:val="superscript"/>
    </w:rPr>
  </w:style>
  <w:style w:type="paragraph" w:customStyle="1" w:styleId="Footnote">
    <w:name w:val="Footnote"/>
    <w:basedOn w:val="FootnoteText"/>
    <w:rsid w:val="00E43D89"/>
  </w:style>
  <w:style w:type="paragraph" w:styleId="BalloonText">
    <w:name w:val="Balloon Text"/>
    <w:basedOn w:val="Normal"/>
    <w:link w:val="BalloonTextChar"/>
    <w:uiPriority w:val="99"/>
    <w:semiHidden/>
    <w:unhideWhenUsed/>
    <w:rsid w:val="003C2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A0F"/>
    <w:rPr>
      <w:rFonts w:ascii="Tahoma" w:hAnsi="Tahoma" w:cs="Tahoma"/>
      <w:color w:val="191919"/>
      <w:sz w:val="16"/>
      <w:szCs w:val="16"/>
    </w:rPr>
  </w:style>
  <w:style w:type="table" w:styleId="TableGrid">
    <w:name w:val="Table Grid"/>
    <w:basedOn w:val="TableNormal"/>
    <w:uiPriority w:val="39"/>
    <w:rsid w:val="005D3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PageTitle">
    <w:name w:val="Contents Page Title"/>
    <w:basedOn w:val="Normal"/>
    <w:next w:val="Normal"/>
    <w:qFormat/>
    <w:rsid w:val="00D46FFF"/>
    <w:pPr>
      <w:spacing w:after="0" w:line="1260" w:lineRule="exact"/>
      <w:ind w:left="-709" w:right="-20"/>
    </w:pPr>
    <w:rPr>
      <w:rFonts w:ascii="Lucida Fax Regular" w:eastAsia="Lucida Fax" w:hAnsi="Lucida Fax Regular" w:cs="Lucida Fax"/>
      <w:color w:val="FFFFFF"/>
      <w:spacing w:val="-12"/>
      <w:position w:val="-4"/>
      <w:sz w:val="120"/>
      <w:szCs w:val="120"/>
    </w:rPr>
  </w:style>
  <w:style w:type="paragraph" w:customStyle="1" w:styleId="Insidefrontcovertext">
    <w:name w:val="Inside front cover text"/>
    <w:basedOn w:val="Normal"/>
    <w:qFormat/>
    <w:rsid w:val="00D70F9E"/>
    <w:pPr>
      <w:spacing w:before="227"/>
    </w:pPr>
    <w:rPr>
      <w:sz w:val="20"/>
      <w:szCs w:val="20"/>
    </w:rPr>
  </w:style>
  <w:style w:type="paragraph" w:customStyle="1" w:styleId="Quoteinbodytext">
    <w:name w:val="Quote (in body text)"/>
    <w:basedOn w:val="Normal"/>
    <w:qFormat/>
    <w:rsid w:val="009F0191"/>
    <w:pPr>
      <w:pBdr>
        <w:top w:val="single" w:sz="18" w:space="6" w:color="5DB9E3"/>
        <w:bottom w:val="single" w:sz="18" w:space="6" w:color="5DB9E3"/>
      </w:pBdr>
      <w:spacing w:line="240" w:lineRule="auto"/>
      <w:ind w:left="284" w:right="284"/>
    </w:pPr>
    <w:rPr>
      <w:i/>
      <w:color w:val="5DB9E3"/>
    </w:rPr>
  </w:style>
  <w:style w:type="paragraph" w:customStyle="1" w:styleId="TableReferencing">
    <w:name w:val="Table Referencing"/>
    <w:basedOn w:val="Normal"/>
    <w:next w:val="Normal"/>
    <w:qFormat/>
    <w:rsid w:val="00B77BA3"/>
    <w:rPr>
      <w:sz w:val="14"/>
      <w:szCs w:val="14"/>
    </w:rPr>
  </w:style>
  <w:style w:type="paragraph" w:styleId="TableofFigures">
    <w:name w:val="table of figures"/>
    <w:basedOn w:val="Normal"/>
    <w:next w:val="Normal"/>
    <w:uiPriority w:val="99"/>
    <w:unhideWhenUsed/>
    <w:rsid w:val="009412C4"/>
    <w:pPr>
      <w:pBdr>
        <w:top w:val="single" w:sz="24" w:space="6" w:color="5DB9E3"/>
      </w:pBdr>
      <w:spacing w:after="120"/>
    </w:pPr>
    <w:rPr>
      <w:bCs/>
      <w:color w:val="595959" w:themeColor="text1" w:themeTint="A6"/>
    </w:rPr>
  </w:style>
  <w:style w:type="table" w:customStyle="1" w:styleId="TableGrid1">
    <w:name w:val="Table Grid1"/>
    <w:basedOn w:val="TableNormal"/>
    <w:next w:val="TableGrid"/>
    <w:uiPriority w:val="59"/>
    <w:rsid w:val="00961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41689"/>
    <w:pPr>
      <w:spacing w:after="0" w:line="240" w:lineRule="auto"/>
    </w:pPr>
    <w:rPr>
      <w:sz w:val="24"/>
      <w:szCs w:val="24"/>
    </w:rPr>
  </w:style>
  <w:style w:type="character" w:customStyle="1" w:styleId="EndnoteTextChar">
    <w:name w:val="Endnote Text Char"/>
    <w:basedOn w:val="DefaultParagraphFont"/>
    <w:link w:val="EndnoteText"/>
    <w:uiPriority w:val="99"/>
    <w:rsid w:val="00141689"/>
    <w:rPr>
      <w:rFonts w:ascii="Lucida Sans Regular" w:hAnsi="Lucida Sans Regular"/>
      <w:color w:val="191919"/>
      <w:lang w:val="en-GB"/>
    </w:rPr>
  </w:style>
  <w:style w:type="character" w:styleId="EndnoteReference">
    <w:name w:val="endnote reference"/>
    <w:basedOn w:val="DefaultParagraphFont"/>
    <w:uiPriority w:val="99"/>
    <w:unhideWhenUsed/>
    <w:rsid w:val="00141689"/>
    <w:rPr>
      <w:vertAlign w:val="superscript"/>
    </w:rPr>
  </w:style>
  <w:style w:type="paragraph" w:styleId="NoSpacing">
    <w:name w:val="No Spacing"/>
    <w:uiPriority w:val="1"/>
    <w:rsid w:val="009355AC"/>
    <w:rPr>
      <w:rFonts w:ascii="Lucida Sans Regular" w:hAnsi="Lucida Sans Regular"/>
      <w:color w:val="191919"/>
      <w:sz w:val="17"/>
      <w:szCs w:val="17"/>
      <w:lang w:val="en-GB"/>
    </w:rPr>
  </w:style>
  <w:style w:type="numbering" w:customStyle="1" w:styleId="NoList1">
    <w:name w:val="No List1"/>
    <w:next w:val="NoList"/>
    <w:uiPriority w:val="99"/>
    <w:semiHidden/>
    <w:unhideWhenUsed/>
    <w:rsid w:val="00A53657"/>
  </w:style>
  <w:style w:type="table" w:customStyle="1" w:styleId="TableGrid2">
    <w:name w:val="Table Grid2"/>
    <w:basedOn w:val="TableNormal"/>
    <w:next w:val="TableGrid"/>
    <w:uiPriority w:val="59"/>
    <w:rsid w:val="00A53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53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C6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B3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1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2579"/>
    <w:rPr>
      <w:color w:val="0000FF" w:themeColor="hyperlink"/>
      <w:u w:val="single"/>
    </w:rPr>
  </w:style>
  <w:style w:type="table" w:customStyle="1" w:styleId="TableGrid31">
    <w:name w:val="Table Grid31"/>
    <w:basedOn w:val="TableNormal"/>
    <w:next w:val="TableGrid"/>
    <w:uiPriority w:val="59"/>
    <w:rsid w:val="00D04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A703D"/>
    <w:pPr>
      <w:spacing w:after="200" w:line="240" w:lineRule="auto"/>
    </w:pPr>
    <w:rPr>
      <w:b/>
      <w:bCs/>
      <w:color w:val="004225"/>
      <w:sz w:val="18"/>
      <w:szCs w:val="18"/>
    </w:rPr>
  </w:style>
  <w:style w:type="table" w:customStyle="1" w:styleId="TableGrid311">
    <w:name w:val="Table Grid311"/>
    <w:basedOn w:val="TableNormal"/>
    <w:next w:val="TableGrid"/>
    <w:uiPriority w:val="59"/>
    <w:rsid w:val="00FC6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74C6"/>
    <w:rPr>
      <w:sz w:val="16"/>
      <w:szCs w:val="16"/>
    </w:rPr>
  </w:style>
  <w:style w:type="paragraph" w:styleId="CommentText">
    <w:name w:val="annotation text"/>
    <w:basedOn w:val="Normal"/>
    <w:link w:val="CommentTextChar"/>
    <w:uiPriority w:val="99"/>
    <w:unhideWhenUsed/>
    <w:rsid w:val="00A674C6"/>
    <w:pPr>
      <w:spacing w:line="240" w:lineRule="auto"/>
    </w:pPr>
    <w:rPr>
      <w:sz w:val="20"/>
      <w:szCs w:val="20"/>
    </w:rPr>
  </w:style>
  <w:style w:type="character" w:customStyle="1" w:styleId="CommentTextChar">
    <w:name w:val="Comment Text Char"/>
    <w:basedOn w:val="DefaultParagraphFont"/>
    <w:link w:val="CommentText"/>
    <w:uiPriority w:val="99"/>
    <w:rsid w:val="00A674C6"/>
    <w:rPr>
      <w:rFonts w:ascii="Lucida Sans Regular" w:hAnsi="Lucida Sans Regular"/>
      <w:color w:val="191919"/>
      <w:sz w:val="20"/>
      <w:szCs w:val="20"/>
      <w:lang w:val="en-GB"/>
    </w:rPr>
  </w:style>
  <w:style w:type="paragraph" w:styleId="CommentSubject">
    <w:name w:val="annotation subject"/>
    <w:basedOn w:val="CommentText"/>
    <w:next w:val="CommentText"/>
    <w:link w:val="CommentSubjectChar"/>
    <w:uiPriority w:val="99"/>
    <w:semiHidden/>
    <w:unhideWhenUsed/>
    <w:rsid w:val="00A674C6"/>
    <w:rPr>
      <w:b/>
      <w:bCs/>
    </w:rPr>
  </w:style>
  <w:style w:type="character" w:customStyle="1" w:styleId="CommentSubjectChar">
    <w:name w:val="Comment Subject Char"/>
    <w:basedOn w:val="CommentTextChar"/>
    <w:link w:val="CommentSubject"/>
    <w:uiPriority w:val="99"/>
    <w:semiHidden/>
    <w:rsid w:val="00A674C6"/>
    <w:rPr>
      <w:rFonts w:ascii="Lucida Sans Regular" w:hAnsi="Lucida Sans Regular"/>
      <w:b/>
      <w:bCs/>
      <w:color w:val="191919"/>
      <w:sz w:val="20"/>
      <w:szCs w:val="20"/>
      <w:lang w:val="en-GB"/>
    </w:rPr>
  </w:style>
  <w:style w:type="paragraph" w:styleId="NormalWeb">
    <w:name w:val="Normal (Web)"/>
    <w:basedOn w:val="Normal"/>
    <w:uiPriority w:val="99"/>
    <w:semiHidden/>
    <w:unhideWhenUsed/>
    <w:rsid w:val="0084482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Title">
    <w:name w:val="Title"/>
    <w:basedOn w:val="Normal"/>
    <w:next w:val="Normal"/>
    <w:link w:val="TitleChar"/>
    <w:uiPriority w:val="10"/>
    <w:qFormat/>
    <w:rsid w:val="004400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0041"/>
    <w:rPr>
      <w:rFonts w:asciiTheme="majorHAnsi" w:eastAsiaTheme="majorEastAsia" w:hAnsiTheme="majorHAnsi" w:cstheme="majorBidi"/>
      <w:color w:val="17365D" w:themeColor="text2" w:themeShade="BF"/>
      <w:spacing w:val="5"/>
      <w:kern w:val="28"/>
      <w:sz w:val="52"/>
      <w:szCs w:val="52"/>
      <w:lang w:val="en-GB"/>
    </w:rPr>
  </w:style>
  <w:style w:type="paragraph" w:customStyle="1" w:styleId="CVbulletThink">
    <w:name w:val="CV bullet (Think)"/>
    <w:basedOn w:val="Normal"/>
    <w:link w:val="CVbulletThinkChar"/>
    <w:qFormat/>
    <w:rsid w:val="00286D40"/>
    <w:pPr>
      <w:numPr>
        <w:numId w:val="3"/>
      </w:numPr>
      <w:tabs>
        <w:tab w:val="clear" w:pos="360"/>
      </w:tabs>
      <w:spacing w:after="80" w:line="240" w:lineRule="auto"/>
    </w:pPr>
    <w:rPr>
      <w:rFonts w:ascii="Century Gothic" w:eastAsiaTheme="minorHAnsi" w:hAnsi="Century Gothic"/>
      <w:color w:val="auto"/>
      <w:sz w:val="24"/>
      <w:szCs w:val="24"/>
    </w:rPr>
  </w:style>
  <w:style w:type="character" w:customStyle="1" w:styleId="CVbulletThinkChar">
    <w:name w:val="CV bullet (Think) Char"/>
    <w:basedOn w:val="DefaultParagraphFont"/>
    <w:link w:val="CVbulletThink"/>
    <w:rsid w:val="00286D40"/>
    <w:rPr>
      <w:rFonts w:ascii="Century Gothic" w:eastAsiaTheme="minorHAnsi" w:hAnsi="Century Gothic"/>
      <w:lang w:val="en-GB"/>
    </w:rPr>
  </w:style>
  <w:style w:type="table" w:styleId="LightShading-Accent5">
    <w:name w:val="Light Shading Accent 5"/>
    <w:basedOn w:val="TableNormal"/>
    <w:uiPriority w:val="60"/>
    <w:rsid w:val="00695C1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286B2B"/>
    <w:rPr>
      <w:color w:val="800080" w:themeColor="followedHyperlink"/>
      <w:u w:val="single"/>
    </w:rPr>
  </w:style>
  <w:style w:type="paragraph" w:styleId="Quote">
    <w:name w:val="Quote"/>
    <w:basedOn w:val="Normal"/>
    <w:next w:val="Normal"/>
    <w:link w:val="QuoteChar"/>
    <w:uiPriority w:val="29"/>
    <w:qFormat/>
    <w:rsid w:val="00C616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1686"/>
    <w:rPr>
      <w:rFonts w:ascii="Lucida Sans Regular" w:hAnsi="Lucida Sans Regular"/>
      <w:i/>
      <w:iCs/>
      <w:color w:val="404040" w:themeColor="text1" w:themeTint="BF"/>
      <w:sz w:val="17"/>
      <w:szCs w:val="17"/>
      <w:lang w:val="en-GB"/>
    </w:rPr>
  </w:style>
  <w:style w:type="paragraph" w:styleId="BodyText">
    <w:name w:val="Body Text"/>
    <w:basedOn w:val="Normal"/>
    <w:link w:val="BodyTextChar"/>
    <w:uiPriority w:val="1"/>
    <w:qFormat/>
    <w:rsid w:val="00D34848"/>
    <w:pPr>
      <w:widowControl w:val="0"/>
      <w:autoSpaceDE w:val="0"/>
      <w:autoSpaceDN w:val="0"/>
      <w:spacing w:after="0" w:line="240" w:lineRule="auto"/>
    </w:pPr>
    <w:rPr>
      <w:rFonts w:eastAsia="Arial" w:cs="Arial"/>
      <w:color w:val="auto"/>
      <w:szCs w:val="22"/>
      <w:lang w:val="en-US"/>
    </w:rPr>
  </w:style>
  <w:style w:type="character" w:customStyle="1" w:styleId="BodyTextChar">
    <w:name w:val="Body Text Char"/>
    <w:basedOn w:val="DefaultParagraphFont"/>
    <w:link w:val="BodyText"/>
    <w:uiPriority w:val="1"/>
    <w:rsid w:val="00D34848"/>
    <w:rPr>
      <w:rFonts w:ascii="Arial" w:eastAsia="Arial" w:hAnsi="Arial" w:cs="Arial"/>
      <w:sz w:val="22"/>
      <w:szCs w:val="22"/>
    </w:rPr>
  </w:style>
  <w:style w:type="paragraph" w:customStyle="1" w:styleId="Normal1">
    <w:name w:val="Normal1"/>
    <w:rsid w:val="00D34848"/>
    <w:rPr>
      <w:rFonts w:ascii="Times New Roman" w:eastAsia="Times New Roman" w:hAnsi="Times New Roman" w:cs="Times New Roman"/>
      <w:color w:val="000000"/>
      <w:lang w:val="en-GB"/>
    </w:rPr>
  </w:style>
  <w:style w:type="paragraph" w:customStyle="1" w:styleId="bodytextThink">
    <w:name w:val="body text (Think)"/>
    <w:basedOn w:val="Normal"/>
    <w:link w:val="bodytextThinkChar"/>
    <w:qFormat/>
    <w:rsid w:val="00A17179"/>
    <w:pPr>
      <w:spacing w:before="240" w:after="240"/>
      <w:ind w:left="709"/>
    </w:pPr>
    <w:rPr>
      <w:rFonts w:ascii="Calibri" w:eastAsia="Calibri" w:hAnsi="Calibri" w:cs="Times New Roman"/>
      <w:color w:val="auto"/>
      <w:sz w:val="24"/>
      <w:szCs w:val="22"/>
    </w:rPr>
  </w:style>
  <w:style w:type="character" w:customStyle="1" w:styleId="bodytextThinkChar">
    <w:name w:val="body text (Think) Char"/>
    <w:link w:val="bodytextThink"/>
    <w:rsid w:val="00A17179"/>
    <w:rPr>
      <w:rFonts w:ascii="Calibri" w:eastAsia="Calibri" w:hAnsi="Calibri" w:cs="Times New Roman"/>
      <w:szCs w:val="22"/>
      <w:lang w:val="en-GB"/>
    </w:rPr>
  </w:style>
  <w:style w:type="character" w:customStyle="1" w:styleId="normaltextrun">
    <w:name w:val="normaltextrun"/>
    <w:basedOn w:val="DefaultParagraphFont"/>
    <w:rsid w:val="004C344E"/>
  </w:style>
  <w:style w:type="character" w:customStyle="1" w:styleId="eop">
    <w:name w:val="eop"/>
    <w:basedOn w:val="DefaultParagraphFont"/>
    <w:rsid w:val="004C344E"/>
  </w:style>
  <w:style w:type="character" w:customStyle="1" w:styleId="Heading4Char">
    <w:name w:val="Heading 4 Char"/>
    <w:basedOn w:val="DefaultParagraphFont"/>
    <w:link w:val="Heading4"/>
    <w:uiPriority w:val="9"/>
    <w:semiHidden/>
    <w:rsid w:val="00FF5429"/>
    <w:rPr>
      <w:rFonts w:asciiTheme="majorHAnsi" w:eastAsiaTheme="majorEastAsia" w:hAnsiTheme="majorHAnsi" w:cstheme="majorBidi"/>
      <w:i/>
      <w:iCs/>
      <w:color w:val="365F91" w:themeColor="accent1" w:themeShade="BF"/>
      <w:sz w:val="22"/>
      <w:szCs w:val="17"/>
      <w:lang w:val="en-GB"/>
    </w:rPr>
  </w:style>
  <w:style w:type="character" w:styleId="UnresolvedMention">
    <w:name w:val="Unresolved Mention"/>
    <w:basedOn w:val="DefaultParagraphFont"/>
    <w:uiPriority w:val="99"/>
    <w:semiHidden/>
    <w:unhideWhenUsed/>
    <w:rsid w:val="00B30BF0"/>
    <w:rPr>
      <w:color w:val="605E5C"/>
      <w:shd w:val="clear" w:color="auto" w:fill="E1DFDD"/>
    </w:rPr>
  </w:style>
  <w:style w:type="character" w:customStyle="1" w:styleId="Heading6Char">
    <w:name w:val="Heading 6 Char"/>
    <w:basedOn w:val="DefaultParagraphFont"/>
    <w:link w:val="Heading6"/>
    <w:uiPriority w:val="9"/>
    <w:semiHidden/>
    <w:rsid w:val="0053209E"/>
    <w:rPr>
      <w:rFonts w:asciiTheme="majorHAnsi" w:eastAsiaTheme="majorEastAsia" w:hAnsiTheme="majorHAnsi" w:cstheme="majorBidi"/>
      <w:color w:val="243F60" w:themeColor="accent1" w:themeShade="7F"/>
      <w:sz w:val="22"/>
      <w:szCs w:val="17"/>
      <w:lang w:val="en-GB"/>
    </w:rPr>
  </w:style>
  <w:style w:type="paragraph" w:customStyle="1" w:styleId="CVNameHeadingThink">
    <w:name w:val="CV Name Heading (Think)"/>
    <w:basedOn w:val="Normal"/>
    <w:next w:val="Normal"/>
    <w:rsid w:val="006723B4"/>
    <w:pPr>
      <w:spacing w:before="120" w:after="0" w:line="240" w:lineRule="auto"/>
    </w:pPr>
    <w:rPr>
      <w:rFonts w:asciiTheme="majorHAnsi" w:eastAsia="Times New Roman" w:hAnsiTheme="majorHAnsi" w:cs="Arial"/>
      <w:color w:val="056CB6"/>
      <w:sz w:val="40"/>
      <w:szCs w:val="20"/>
    </w:rPr>
  </w:style>
  <w:style w:type="paragraph" w:customStyle="1" w:styleId="CVSubtitleThink">
    <w:name w:val="CV Subtitle (Think)"/>
    <w:next w:val="Normal"/>
    <w:link w:val="CVSubtitleThinkChar"/>
    <w:rsid w:val="006723B4"/>
    <w:rPr>
      <w:rFonts w:eastAsia="Times New Roman" w:cs="Times New Roman"/>
      <w:noProof/>
      <w:color w:val="056CB6"/>
      <w:sz w:val="32"/>
      <w:szCs w:val="20"/>
      <w:lang w:val="en-GB" w:eastAsia="en-GB"/>
    </w:rPr>
  </w:style>
  <w:style w:type="paragraph" w:customStyle="1" w:styleId="CVTextTableThink">
    <w:name w:val="CV Text Table (Think)"/>
    <w:rsid w:val="006723B4"/>
    <w:pPr>
      <w:ind w:left="34"/>
    </w:pPr>
    <w:rPr>
      <w:rFonts w:eastAsia="Times New Roman" w:cs="Times New Roman"/>
      <w:szCs w:val="20"/>
      <w:lang w:val="en-GB"/>
    </w:rPr>
  </w:style>
  <w:style w:type="character" w:customStyle="1" w:styleId="CVSubtitleThinkChar">
    <w:name w:val="CV Subtitle (Think) Char"/>
    <w:basedOn w:val="DefaultParagraphFont"/>
    <w:link w:val="CVSubtitleThink"/>
    <w:rsid w:val="006723B4"/>
    <w:rPr>
      <w:rFonts w:eastAsia="Times New Roman" w:cs="Times New Roman"/>
      <w:noProof/>
      <w:color w:val="056CB6"/>
      <w:sz w:val="32"/>
      <w:szCs w:val="20"/>
      <w:lang w:val="en-GB" w:eastAsia="en-GB"/>
    </w:rPr>
  </w:style>
  <w:style w:type="paragraph" w:customStyle="1" w:styleId="CVExperienceHeadingThink">
    <w:name w:val="CV Experience Heading (Think)"/>
    <w:basedOn w:val="CVbulletThink"/>
    <w:link w:val="CVExperienceHeadingThinkChar"/>
    <w:qFormat/>
    <w:rsid w:val="006723B4"/>
    <w:pPr>
      <w:numPr>
        <w:numId w:val="0"/>
      </w:numPr>
      <w:ind w:left="284" w:hanging="284"/>
    </w:pPr>
    <w:rPr>
      <w:b/>
      <w:color w:val="548DD4" w:themeColor="text2" w:themeTint="99"/>
    </w:rPr>
  </w:style>
  <w:style w:type="character" w:customStyle="1" w:styleId="CVExperienceHeadingThinkChar">
    <w:name w:val="CV Experience Heading (Think) Char"/>
    <w:basedOn w:val="CVbulletThinkChar"/>
    <w:link w:val="CVExperienceHeadingThink"/>
    <w:rsid w:val="006723B4"/>
    <w:rPr>
      <w:rFonts w:ascii="Century Gothic" w:eastAsiaTheme="minorHAnsi" w:hAnsi="Century Gothic"/>
      <w:b/>
      <w:color w:val="548DD4" w:themeColor="text2" w:themeTint="99"/>
      <w:lang w:val="en-GB"/>
    </w:rPr>
  </w:style>
  <w:style w:type="paragraph" w:customStyle="1" w:styleId="CVSubtitleEKOS">
    <w:name w:val="CV Subtitle (EKOS)"/>
    <w:autoRedefine/>
    <w:rsid w:val="006723B4"/>
    <w:rPr>
      <w:rFonts w:ascii="Verdana" w:eastAsia="Times New Roman" w:hAnsi="Verdana" w:cs="Times New Roman"/>
      <w:b/>
      <w:color w:val="000080"/>
      <w:sz w:val="20"/>
      <w:szCs w:val="20"/>
      <w:lang w:val="en-GB"/>
    </w:rPr>
  </w:style>
  <w:style w:type="paragraph" w:styleId="TOC2">
    <w:name w:val="toc 2"/>
    <w:basedOn w:val="Normal"/>
    <w:next w:val="Normal"/>
    <w:autoRedefine/>
    <w:uiPriority w:val="39"/>
    <w:unhideWhenUsed/>
    <w:rsid w:val="000E1BFF"/>
    <w:pPr>
      <w:spacing w:after="100"/>
      <w:ind w:left="220"/>
    </w:pPr>
  </w:style>
  <w:style w:type="paragraph" w:styleId="TOC1">
    <w:name w:val="toc 1"/>
    <w:basedOn w:val="Normal"/>
    <w:next w:val="Normal"/>
    <w:autoRedefine/>
    <w:uiPriority w:val="39"/>
    <w:unhideWhenUsed/>
    <w:rsid w:val="000E1BFF"/>
    <w:pPr>
      <w:spacing w:after="100"/>
    </w:pPr>
  </w:style>
  <w:style w:type="paragraph" w:styleId="Revision">
    <w:name w:val="Revision"/>
    <w:hidden/>
    <w:uiPriority w:val="99"/>
    <w:semiHidden/>
    <w:rsid w:val="00F9404D"/>
    <w:rPr>
      <w:rFonts w:ascii="Arial" w:hAnsi="Arial"/>
      <w:color w:val="191919"/>
      <w:sz w:val="22"/>
      <w:szCs w:val="17"/>
      <w:lang w:val="en-GB"/>
    </w:rPr>
  </w:style>
  <w:style w:type="paragraph" w:styleId="TOCHeading">
    <w:name w:val="TOC Heading"/>
    <w:basedOn w:val="Heading1"/>
    <w:next w:val="Normal"/>
    <w:uiPriority w:val="39"/>
    <w:unhideWhenUsed/>
    <w:qFormat/>
    <w:rsid w:val="000E6AA5"/>
    <w:pPr>
      <w:spacing w:before="240" w:after="0" w:line="259" w:lineRule="auto"/>
      <w:outlineLvl w:val="9"/>
    </w:pPr>
    <w:rPr>
      <w:rFonts w:asciiTheme="majorHAnsi" w:hAnsiTheme="majorHAnsi"/>
      <w:bCs w:val="0"/>
      <w:color w:val="365F91" w:themeColor="accent1" w:themeShade="BF"/>
      <w:sz w:val="32"/>
      <w:lang w:val="en-US"/>
    </w:rPr>
  </w:style>
  <w:style w:type="paragraph" w:styleId="TOC3">
    <w:name w:val="toc 3"/>
    <w:basedOn w:val="Normal"/>
    <w:next w:val="Normal"/>
    <w:autoRedefine/>
    <w:uiPriority w:val="39"/>
    <w:unhideWhenUsed/>
    <w:rsid w:val="000E6AA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89034">
      <w:bodyDiv w:val="1"/>
      <w:marLeft w:val="0"/>
      <w:marRight w:val="0"/>
      <w:marTop w:val="0"/>
      <w:marBottom w:val="0"/>
      <w:divBdr>
        <w:top w:val="none" w:sz="0" w:space="0" w:color="auto"/>
        <w:left w:val="none" w:sz="0" w:space="0" w:color="auto"/>
        <w:bottom w:val="none" w:sz="0" w:space="0" w:color="auto"/>
        <w:right w:val="none" w:sz="0" w:space="0" w:color="auto"/>
      </w:divBdr>
    </w:div>
    <w:div w:id="169758917">
      <w:bodyDiv w:val="1"/>
      <w:marLeft w:val="0"/>
      <w:marRight w:val="0"/>
      <w:marTop w:val="0"/>
      <w:marBottom w:val="0"/>
      <w:divBdr>
        <w:top w:val="none" w:sz="0" w:space="0" w:color="auto"/>
        <w:left w:val="none" w:sz="0" w:space="0" w:color="auto"/>
        <w:bottom w:val="none" w:sz="0" w:space="0" w:color="auto"/>
        <w:right w:val="none" w:sz="0" w:space="0" w:color="auto"/>
      </w:divBdr>
    </w:div>
    <w:div w:id="192814653">
      <w:bodyDiv w:val="1"/>
      <w:marLeft w:val="0"/>
      <w:marRight w:val="0"/>
      <w:marTop w:val="0"/>
      <w:marBottom w:val="0"/>
      <w:divBdr>
        <w:top w:val="none" w:sz="0" w:space="0" w:color="auto"/>
        <w:left w:val="none" w:sz="0" w:space="0" w:color="auto"/>
        <w:bottom w:val="none" w:sz="0" w:space="0" w:color="auto"/>
        <w:right w:val="none" w:sz="0" w:space="0" w:color="auto"/>
      </w:divBdr>
      <w:divsChild>
        <w:div w:id="1901556774">
          <w:marLeft w:val="0"/>
          <w:marRight w:val="0"/>
          <w:marTop w:val="0"/>
          <w:marBottom w:val="0"/>
          <w:divBdr>
            <w:top w:val="none" w:sz="0" w:space="0" w:color="auto"/>
            <w:left w:val="none" w:sz="0" w:space="0" w:color="auto"/>
            <w:bottom w:val="none" w:sz="0" w:space="0" w:color="auto"/>
            <w:right w:val="none" w:sz="0" w:space="0" w:color="auto"/>
          </w:divBdr>
          <w:divsChild>
            <w:div w:id="38744878">
              <w:marLeft w:val="0"/>
              <w:marRight w:val="0"/>
              <w:marTop w:val="0"/>
              <w:marBottom w:val="0"/>
              <w:divBdr>
                <w:top w:val="none" w:sz="0" w:space="0" w:color="auto"/>
                <w:left w:val="none" w:sz="0" w:space="0" w:color="auto"/>
                <w:bottom w:val="none" w:sz="0" w:space="0" w:color="auto"/>
                <w:right w:val="none" w:sz="0" w:space="0" w:color="auto"/>
              </w:divBdr>
              <w:divsChild>
                <w:div w:id="1784155043">
                  <w:marLeft w:val="0"/>
                  <w:marRight w:val="0"/>
                  <w:marTop w:val="0"/>
                  <w:marBottom w:val="0"/>
                  <w:divBdr>
                    <w:top w:val="none" w:sz="0" w:space="0" w:color="auto"/>
                    <w:left w:val="none" w:sz="0" w:space="0" w:color="auto"/>
                    <w:bottom w:val="none" w:sz="0" w:space="0" w:color="auto"/>
                    <w:right w:val="none" w:sz="0" w:space="0" w:color="auto"/>
                  </w:divBdr>
                  <w:divsChild>
                    <w:div w:id="638652260">
                      <w:marLeft w:val="0"/>
                      <w:marRight w:val="0"/>
                      <w:marTop w:val="0"/>
                      <w:marBottom w:val="0"/>
                      <w:divBdr>
                        <w:top w:val="none" w:sz="0" w:space="0" w:color="auto"/>
                        <w:left w:val="none" w:sz="0" w:space="0" w:color="auto"/>
                        <w:bottom w:val="none" w:sz="0" w:space="0" w:color="auto"/>
                        <w:right w:val="none" w:sz="0" w:space="0" w:color="auto"/>
                      </w:divBdr>
                      <w:divsChild>
                        <w:div w:id="1345323259">
                          <w:marLeft w:val="0"/>
                          <w:marRight w:val="0"/>
                          <w:marTop w:val="0"/>
                          <w:marBottom w:val="0"/>
                          <w:divBdr>
                            <w:top w:val="none" w:sz="0" w:space="0" w:color="auto"/>
                            <w:left w:val="none" w:sz="0" w:space="0" w:color="auto"/>
                            <w:bottom w:val="none" w:sz="0" w:space="0" w:color="auto"/>
                            <w:right w:val="none" w:sz="0" w:space="0" w:color="auto"/>
                          </w:divBdr>
                          <w:divsChild>
                            <w:div w:id="345209940">
                              <w:marLeft w:val="0"/>
                              <w:marRight w:val="0"/>
                              <w:marTop w:val="0"/>
                              <w:marBottom w:val="0"/>
                              <w:divBdr>
                                <w:top w:val="none" w:sz="0" w:space="0" w:color="auto"/>
                                <w:left w:val="none" w:sz="0" w:space="0" w:color="auto"/>
                                <w:bottom w:val="none" w:sz="0" w:space="0" w:color="auto"/>
                                <w:right w:val="none" w:sz="0" w:space="0" w:color="auto"/>
                              </w:divBdr>
                              <w:divsChild>
                                <w:div w:id="28916504">
                                  <w:marLeft w:val="0"/>
                                  <w:marRight w:val="0"/>
                                  <w:marTop w:val="0"/>
                                  <w:marBottom w:val="0"/>
                                  <w:divBdr>
                                    <w:top w:val="none" w:sz="0" w:space="0" w:color="auto"/>
                                    <w:left w:val="none" w:sz="0" w:space="0" w:color="auto"/>
                                    <w:bottom w:val="none" w:sz="0" w:space="0" w:color="auto"/>
                                    <w:right w:val="none" w:sz="0" w:space="0" w:color="auto"/>
                                  </w:divBdr>
                                  <w:divsChild>
                                    <w:div w:id="17502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40152">
      <w:bodyDiv w:val="1"/>
      <w:marLeft w:val="0"/>
      <w:marRight w:val="0"/>
      <w:marTop w:val="0"/>
      <w:marBottom w:val="0"/>
      <w:divBdr>
        <w:top w:val="none" w:sz="0" w:space="0" w:color="auto"/>
        <w:left w:val="none" w:sz="0" w:space="0" w:color="auto"/>
        <w:bottom w:val="none" w:sz="0" w:space="0" w:color="auto"/>
        <w:right w:val="none" w:sz="0" w:space="0" w:color="auto"/>
      </w:divBdr>
    </w:div>
    <w:div w:id="219635673">
      <w:bodyDiv w:val="1"/>
      <w:marLeft w:val="0"/>
      <w:marRight w:val="0"/>
      <w:marTop w:val="0"/>
      <w:marBottom w:val="0"/>
      <w:divBdr>
        <w:top w:val="none" w:sz="0" w:space="0" w:color="auto"/>
        <w:left w:val="none" w:sz="0" w:space="0" w:color="auto"/>
        <w:bottom w:val="none" w:sz="0" w:space="0" w:color="auto"/>
        <w:right w:val="none" w:sz="0" w:space="0" w:color="auto"/>
      </w:divBdr>
    </w:div>
    <w:div w:id="264656112">
      <w:bodyDiv w:val="1"/>
      <w:marLeft w:val="0"/>
      <w:marRight w:val="0"/>
      <w:marTop w:val="0"/>
      <w:marBottom w:val="0"/>
      <w:divBdr>
        <w:top w:val="none" w:sz="0" w:space="0" w:color="auto"/>
        <w:left w:val="none" w:sz="0" w:space="0" w:color="auto"/>
        <w:bottom w:val="none" w:sz="0" w:space="0" w:color="auto"/>
        <w:right w:val="none" w:sz="0" w:space="0" w:color="auto"/>
      </w:divBdr>
      <w:divsChild>
        <w:div w:id="1039278671">
          <w:marLeft w:val="0"/>
          <w:marRight w:val="0"/>
          <w:marTop w:val="0"/>
          <w:marBottom w:val="0"/>
          <w:divBdr>
            <w:top w:val="none" w:sz="0" w:space="0" w:color="auto"/>
            <w:left w:val="none" w:sz="0" w:space="0" w:color="auto"/>
            <w:bottom w:val="none" w:sz="0" w:space="0" w:color="auto"/>
            <w:right w:val="none" w:sz="0" w:space="0" w:color="auto"/>
          </w:divBdr>
          <w:divsChild>
            <w:div w:id="2114854948">
              <w:marLeft w:val="0"/>
              <w:marRight w:val="0"/>
              <w:marTop w:val="0"/>
              <w:marBottom w:val="0"/>
              <w:divBdr>
                <w:top w:val="none" w:sz="0" w:space="0" w:color="auto"/>
                <w:left w:val="none" w:sz="0" w:space="0" w:color="auto"/>
                <w:bottom w:val="none" w:sz="0" w:space="0" w:color="auto"/>
                <w:right w:val="none" w:sz="0" w:space="0" w:color="auto"/>
              </w:divBdr>
            </w:div>
            <w:div w:id="1383291368">
              <w:marLeft w:val="0"/>
              <w:marRight w:val="0"/>
              <w:marTop w:val="0"/>
              <w:marBottom w:val="0"/>
              <w:divBdr>
                <w:top w:val="none" w:sz="0" w:space="0" w:color="auto"/>
                <w:left w:val="none" w:sz="0" w:space="0" w:color="auto"/>
                <w:bottom w:val="none" w:sz="0" w:space="0" w:color="auto"/>
                <w:right w:val="none" w:sz="0" w:space="0" w:color="auto"/>
              </w:divBdr>
            </w:div>
          </w:divsChild>
        </w:div>
        <w:div w:id="1777675353">
          <w:marLeft w:val="0"/>
          <w:marRight w:val="0"/>
          <w:marTop w:val="0"/>
          <w:marBottom w:val="0"/>
          <w:divBdr>
            <w:top w:val="none" w:sz="0" w:space="0" w:color="auto"/>
            <w:left w:val="none" w:sz="0" w:space="0" w:color="auto"/>
            <w:bottom w:val="none" w:sz="0" w:space="0" w:color="auto"/>
            <w:right w:val="none" w:sz="0" w:space="0" w:color="auto"/>
          </w:divBdr>
          <w:divsChild>
            <w:div w:id="2000960602">
              <w:marLeft w:val="0"/>
              <w:marRight w:val="0"/>
              <w:marTop w:val="0"/>
              <w:marBottom w:val="0"/>
              <w:divBdr>
                <w:top w:val="none" w:sz="0" w:space="0" w:color="auto"/>
                <w:left w:val="none" w:sz="0" w:space="0" w:color="auto"/>
                <w:bottom w:val="none" w:sz="0" w:space="0" w:color="auto"/>
                <w:right w:val="none" w:sz="0" w:space="0" w:color="auto"/>
              </w:divBdr>
            </w:div>
            <w:div w:id="1511799368">
              <w:marLeft w:val="0"/>
              <w:marRight w:val="0"/>
              <w:marTop w:val="0"/>
              <w:marBottom w:val="0"/>
              <w:divBdr>
                <w:top w:val="none" w:sz="0" w:space="0" w:color="auto"/>
                <w:left w:val="none" w:sz="0" w:space="0" w:color="auto"/>
                <w:bottom w:val="none" w:sz="0" w:space="0" w:color="auto"/>
                <w:right w:val="none" w:sz="0" w:space="0" w:color="auto"/>
              </w:divBdr>
            </w:div>
            <w:div w:id="1991051751">
              <w:marLeft w:val="0"/>
              <w:marRight w:val="0"/>
              <w:marTop w:val="0"/>
              <w:marBottom w:val="0"/>
              <w:divBdr>
                <w:top w:val="none" w:sz="0" w:space="0" w:color="auto"/>
                <w:left w:val="none" w:sz="0" w:space="0" w:color="auto"/>
                <w:bottom w:val="none" w:sz="0" w:space="0" w:color="auto"/>
                <w:right w:val="none" w:sz="0" w:space="0" w:color="auto"/>
              </w:divBdr>
            </w:div>
          </w:divsChild>
        </w:div>
        <w:div w:id="1488939953">
          <w:marLeft w:val="0"/>
          <w:marRight w:val="0"/>
          <w:marTop w:val="0"/>
          <w:marBottom w:val="0"/>
          <w:divBdr>
            <w:top w:val="none" w:sz="0" w:space="0" w:color="auto"/>
            <w:left w:val="none" w:sz="0" w:space="0" w:color="auto"/>
            <w:bottom w:val="none" w:sz="0" w:space="0" w:color="auto"/>
            <w:right w:val="none" w:sz="0" w:space="0" w:color="auto"/>
          </w:divBdr>
          <w:divsChild>
            <w:div w:id="310990503">
              <w:marLeft w:val="-75"/>
              <w:marRight w:val="0"/>
              <w:marTop w:val="30"/>
              <w:marBottom w:val="30"/>
              <w:divBdr>
                <w:top w:val="none" w:sz="0" w:space="0" w:color="auto"/>
                <w:left w:val="none" w:sz="0" w:space="0" w:color="auto"/>
                <w:bottom w:val="none" w:sz="0" w:space="0" w:color="auto"/>
                <w:right w:val="none" w:sz="0" w:space="0" w:color="auto"/>
              </w:divBdr>
              <w:divsChild>
                <w:div w:id="353726576">
                  <w:marLeft w:val="0"/>
                  <w:marRight w:val="0"/>
                  <w:marTop w:val="0"/>
                  <w:marBottom w:val="0"/>
                  <w:divBdr>
                    <w:top w:val="none" w:sz="0" w:space="0" w:color="auto"/>
                    <w:left w:val="none" w:sz="0" w:space="0" w:color="auto"/>
                    <w:bottom w:val="none" w:sz="0" w:space="0" w:color="auto"/>
                    <w:right w:val="none" w:sz="0" w:space="0" w:color="auto"/>
                  </w:divBdr>
                  <w:divsChild>
                    <w:div w:id="1828127037">
                      <w:marLeft w:val="0"/>
                      <w:marRight w:val="0"/>
                      <w:marTop w:val="0"/>
                      <w:marBottom w:val="0"/>
                      <w:divBdr>
                        <w:top w:val="none" w:sz="0" w:space="0" w:color="auto"/>
                        <w:left w:val="none" w:sz="0" w:space="0" w:color="auto"/>
                        <w:bottom w:val="none" w:sz="0" w:space="0" w:color="auto"/>
                        <w:right w:val="none" w:sz="0" w:space="0" w:color="auto"/>
                      </w:divBdr>
                    </w:div>
                  </w:divsChild>
                </w:div>
                <w:div w:id="1269657899">
                  <w:marLeft w:val="0"/>
                  <w:marRight w:val="0"/>
                  <w:marTop w:val="0"/>
                  <w:marBottom w:val="0"/>
                  <w:divBdr>
                    <w:top w:val="none" w:sz="0" w:space="0" w:color="auto"/>
                    <w:left w:val="none" w:sz="0" w:space="0" w:color="auto"/>
                    <w:bottom w:val="none" w:sz="0" w:space="0" w:color="auto"/>
                    <w:right w:val="none" w:sz="0" w:space="0" w:color="auto"/>
                  </w:divBdr>
                  <w:divsChild>
                    <w:div w:id="260573400">
                      <w:marLeft w:val="0"/>
                      <w:marRight w:val="0"/>
                      <w:marTop w:val="0"/>
                      <w:marBottom w:val="0"/>
                      <w:divBdr>
                        <w:top w:val="none" w:sz="0" w:space="0" w:color="auto"/>
                        <w:left w:val="none" w:sz="0" w:space="0" w:color="auto"/>
                        <w:bottom w:val="none" w:sz="0" w:space="0" w:color="auto"/>
                        <w:right w:val="none" w:sz="0" w:space="0" w:color="auto"/>
                      </w:divBdr>
                    </w:div>
                  </w:divsChild>
                </w:div>
                <w:div w:id="515845143">
                  <w:marLeft w:val="0"/>
                  <w:marRight w:val="0"/>
                  <w:marTop w:val="0"/>
                  <w:marBottom w:val="0"/>
                  <w:divBdr>
                    <w:top w:val="none" w:sz="0" w:space="0" w:color="auto"/>
                    <w:left w:val="none" w:sz="0" w:space="0" w:color="auto"/>
                    <w:bottom w:val="none" w:sz="0" w:space="0" w:color="auto"/>
                    <w:right w:val="none" w:sz="0" w:space="0" w:color="auto"/>
                  </w:divBdr>
                  <w:divsChild>
                    <w:div w:id="978918456">
                      <w:marLeft w:val="0"/>
                      <w:marRight w:val="0"/>
                      <w:marTop w:val="0"/>
                      <w:marBottom w:val="0"/>
                      <w:divBdr>
                        <w:top w:val="none" w:sz="0" w:space="0" w:color="auto"/>
                        <w:left w:val="none" w:sz="0" w:space="0" w:color="auto"/>
                        <w:bottom w:val="none" w:sz="0" w:space="0" w:color="auto"/>
                        <w:right w:val="none" w:sz="0" w:space="0" w:color="auto"/>
                      </w:divBdr>
                    </w:div>
                  </w:divsChild>
                </w:div>
                <w:div w:id="1623920020">
                  <w:marLeft w:val="0"/>
                  <w:marRight w:val="0"/>
                  <w:marTop w:val="0"/>
                  <w:marBottom w:val="0"/>
                  <w:divBdr>
                    <w:top w:val="none" w:sz="0" w:space="0" w:color="auto"/>
                    <w:left w:val="none" w:sz="0" w:space="0" w:color="auto"/>
                    <w:bottom w:val="none" w:sz="0" w:space="0" w:color="auto"/>
                    <w:right w:val="none" w:sz="0" w:space="0" w:color="auto"/>
                  </w:divBdr>
                  <w:divsChild>
                    <w:div w:id="1974752004">
                      <w:marLeft w:val="0"/>
                      <w:marRight w:val="0"/>
                      <w:marTop w:val="0"/>
                      <w:marBottom w:val="0"/>
                      <w:divBdr>
                        <w:top w:val="none" w:sz="0" w:space="0" w:color="auto"/>
                        <w:left w:val="none" w:sz="0" w:space="0" w:color="auto"/>
                        <w:bottom w:val="none" w:sz="0" w:space="0" w:color="auto"/>
                        <w:right w:val="none" w:sz="0" w:space="0" w:color="auto"/>
                      </w:divBdr>
                    </w:div>
                  </w:divsChild>
                </w:div>
                <w:div w:id="1226456878">
                  <w:marLeft w:val="0"/>
                  <w:marRight w:val="0"/>
                  <w:marTop w:val="0"/>
                  <w:marBottom w:val="0"/>
                  <w:divBdr>
                    <w:top w:val="none" w:sz="0" w:space="0" w:color="auto"/>
                    <w:left w:val="none" w:sz="0" w:space="0" w:color="auto"/>
                    <w:bottom w:val="none" w:sz="0" w:space="0" w:color="auto"/>
                    <w:right w:val="none" w:sz="0" w:space="0" w:color="auto"/>
                  </w:divBdr>
                  <w:divsChild>
                    <w:div w:id="2094474097">
                      <w:marLeft w:val="0"/>
                      <w:marRight w:val="0"/>
                      <w:marTop w:val="0"/>
                      <w:marBottom w:val="0"/>
                      <w:divBdr>
                        <w:top w:val="none" w:sz="0" w:space="0" w:color="auto"/>
                        <w:left w:val="none" w:sz="0" w:space="0" w:color="auto"/>
                        <w:bottom w:val="none" w:sz="0" w:space="0" w:color="auto"/>
                        <w:right w:val="none" w:sz="0" w:space="0" w:color="auto"/>
                      </w:divBdr>
                    </w:div>
                  </w:divsChild>
                </w:div>
                <w:div w:id="1378895447">
                  <w:marLeft w:val="0"/>
                  <w:marRight w:val="0"/>
                  <w:marTop w:val="0"/>
                  <w:marBottom w:val="0"/>
                  <w:divBdr>
                    <w:top w:val="none" w:sz="0" w:space="0" w:color="auto"/>
                    <w:left w:val="none" w:sz="0" w:space="0" w:color="auto"/>
                    <w:bottom w:val="none" w:sz="0" w:space="0" w:color="auto"/>
                    <w:right w:val="none" w:sz="0" w:space="0" w:color="auto"/>
                  </w:divBdr>
                  <w:divsChild>
                    <w:div w:id="1450472818">
                      <w:marLeft w:val="0"/>
                      <w:marRight w:val="0"/>
                      <w:marTop w:val="0"/>
                      <w:marBottom w:val="0"/>
                      <w:divBdr>
                        <w:top w:val="none" w:sz="0" w:space="0" w:color="auto"/>
                        <w:left w:val="none" w:sz="0" w:space="0" w:color="auto"/>
                        <w:bottom w:val="none" w:sz="0" w:space="0" w:color="auto"/>
                        <w:right w:val="none" w:sz="0" w:space="0" w:color="auto"/>
                      </w:divBdr>
                    </w:div>
                  </w:divsChild>
                </w:div>
                <w:div w:id="691805084">
                  <w:marLeft w:val="0"/>
                  <w:marRight w:val="0"/>
                  <w:marTop w:val="0"/>
                  <w:marBottom w:val="0"/>
                  <w:divBdr>
                    <w:top w:val="none" w:sz="0" w:space="0" w:color="auto"/>
                    <w:left w:val="none" w:sz="0" w:space="0" w:color="auto"/>
                    <w:bottom w:val="none" w:sz="0" w:space="0" w:color="auto"/>
                    <w:right w:val="none" w:sz="0" w:space="0" w:color="auto"/>
                  </w:divBdr>
                  <w:divsChild>
                    <w:div w:id="182675618">
                      <w:marLeft w:val="0"/>
                      <w:marRight w:val="0"/>
                      <w:marTop w:val="0"/>
                      <w:marBottom w:val="0"/>
                      <w:divBdr>
                        <w:top w:val="none" w:sz="0" w:space="0" w:color="auto"/>
                        <w:left w:val="none" w:sz="0" w:space="0" w:color="auto"/>
                        <w:bottom w:val="none" w:sz="0" w:space="0" w:color="auto"/>
                        <w:right w:val="none" w:sz="0" w:space="0" w:color="auto"/>
                      </w:divBdr>
                    </w:div>
                  </w:divsChild>
                </w:div>
                <w:div w:id="1608198731">
                  <w:marLeft w:val="0"/>
                  <w:marRight w:val="0"/>
                  <w:marTop w:val="0"/>
                  <w:marBottom w:val="0"/>
                  <w:divBdr>
                    <w:top w:val="none" w:sz="0" w:space="0" w:color="auto"/>
                    <w:left w:val="none" w:sz="0" w:space="0" w:color="auto"/>
                    <w:bottom w:val="none" w:sz="0" w:space="0" w:color="auto"/>
                    <w:right w:val="none" w:sz="0" w:space="0" w:color="auto"/>
                  </w:divBdr>
                  <w:divsChild>
                    <w:div w:id="799373857">
                      <w:marLeft w:val="0"/>
                      <w:marRight w:val="0"/>
                      <w:marTop w:val="0"/>
                      <w:marBottom w:val="0"/>
                      <w:divBdr>
                        <w:top w:val="none" w:sz="0" w:space="0" w:color="auto"/>
                        <w:left w:val="none" w:sz="0" w:space="0" w:color="auto"/>
                        <w:bottom w:val="none" w:sz="0" w:space="0" w:color="auto"/>
                        <w:right w:val="none" w:sz="0" w:space="0" w:color="auto"/>
                      </w:divBdr>
                    </w:div>
                  </w:divsChild>
                </w:div>
                <w:div w:id="2113671360">
                  <w:marLeft w:val="0"/>
                  <w:marRight w:val="0"/>
                  <w:marTop w:val="0"/>
                  <w:marBottom w:val="0"/>
                  <w:divBdr>
                    <w:top w:val="none" w:sz="0" w:space="0" w:color="auto"/>
                    <w:left w:val="none" w:sz="0" w:space="0" w:color="auto"/>
                    <w:bottom w:val="none" w:sz="0" w:space="0" w:color="auto"/>
                    <w:right w:val="none" w:sz="0" w:space="0" w:color="auto"/>
                  </w:divBdr>
                  <w:divsChild>
                    <w:div w:id="193226692">
                      <w:marLeft w:val="0"/>
                      <w:marRight w:val="0"/>
                      <w:marTop w:val="0"/>
                      <w:marBottom w:val="0"/>
                      <w:divBdr>
                        <w:top w:val="none" w:sz="0" w:space="0" w:color="auto"/>
                        <w:left w:val="none" w:sz="0" w:space="0" w:color="auto"/>
                        <w:bottom w:val="none" w:sz="0" w:space="0" w:color="auto"/>
                        <w:right w:val="none" w:sz="0" w:space="0" w:color="auto"/>
                      </w:divBdr>
                    </w:div>
                  </w:divsChild>
                </w:div>
                <w:div w:id="1106118289">
                  <w:marLeft w:val="0"/>
                  <w:marRight w:val="0"/>
                  <w:marTop w:val="0"/>
                  <w:marBottom w:val="0"/>
                  <w:divBdr>
                    <w:top w:val="none" w:sz="0" w:space="0" w:color="auto"/>
                    <w:left w:val="none" w:sz="0" w:space="0" w:color="auto"/>
                    <w:bottom w:val="none" w:sz="0" w:space="0" w:color="auto"/>
                    <w:right w:val="none" w:sz="0" w:space="0" w:color="auto"/>
                  </w:divBdr>
                  <w:divsChild>
                    <w:div w:id="767431893">
                      <w:marLeft w:val="0"/>
                      <w:marRight w:val="0"/>
                      <w:marTop w:val="0"/>
                      <w:marBottom w:val="0"/>
                      <w:divBdr>
                        <w:top w:val="none" w:sz="0" w:space="0" w:color="auto"/>
                        <w:left w:val="none" w:sz="0" w:space="0" w:color="auto"/>
                        <w:bottom w:val="none" w:sz="0" w:space="0" w:color="auto"/>
                        <w:right w:val="none" w:sz="0" w:space="0" w:color="auto"/>
                      </w:divBdr>
                    </w:div>
                  </w:divsChild>
                </w:div>
                <w:div w:id="2049449934">
                  <w:marLeft w:val="0"/>
                  <w:marRight w:val="0"/>
                  <w:marTop w:val="0"/>
                  <w:marBottom w:val="0"/>
                  <w:divBdr>
                    <w:top w:val="none" w:sz="0" w:space="0" w:color="auto"/>
                    <w:left w:val="none" w:sz="0" w:space="0" w:color="auto"/>
                    <w:bottom w:val="none" w:sz="0" w:space="0" w:color="auto"/>
                    <w:right w:val="none" w:sz="0" w:space="0" w:color="auto"/>
                  </w:divBdr>
                  <w:divsChild>
                    <w:div w:id="66731412">
                      <w:marLeft w:val="0"/>
                      <w:marRight w:val="0"/>
                      <w:marTop w:val="0"/>
                      <w:marBottom w:val="0"/>
                      <w:divBdr>
                        <w:top w:val="none" w:sz="0" w:space="0" w:color="auto"/>
                        <w:left w:val="none" w:sz="0" w:space="0" w:color="auto"/>
                        <w:bottom w:val="none" w:sz="0" w:space="0" w:color="auto"/>
                        <w:right w:val="none" w:sz="0" w:space="0" w:color="auto"/>
                      </w:divBdr>
                    </w:div>
                  </w:divsChild>
                </w:div>
                <w:div w:id="1301348925">
                  <w:marLeft w:val="0"/>
                  <w:marRight w:val="0"/>
                  <w:marTop w:val="0"/>
                  <w:marBottom w:val="0"/>
                  <w:divBdr>
                    <w:top w:val="none" w:sz="0" w:space="0" w:color="auto"/>
                    <w:left w:val="none" w:sz="0" w:space="0" w:color="auto"/>
                    <w:bottom w:val="none" w:sz="0" w:space="0" w:color="auto"/>
                    <w:right w:val="none" w:sz="0" w:space="0" w:color="auto"/>
                  </w:divBdr>
                  <w:divsChild>
                    <w:div w:id="10300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7702">
          <w:marLeft w:val="0"/>
          <w:marRight w:val="0"/>
          <w:marTop w:val="0"/>
          <w:marBottom w:val="0"/>
          <w:divBdr>
            <w:top w:val="none" w:sz="0" w:space="0" w:color="auto"/>
            <w:left w:val="none" w:sz="0" w:space="0" w:color="auto"/>
            <w:bottom w:val="none" w:sz="0" w:space="0" w:color="auto"/>
            <w:right w:val="none" w:sz="0" w:space="0" w:color="auto"/>
          </w:divBdr>
        </w:div>
      </w:divsChild>
    </w:div>
    <w:div w:id="362025292">
      <w:bodyDiv w:val="1"/>
      <w:marLeft w:val="0"/>
      <w:marRight w:val="0"/>
      <w:marTop w:val="0"/>
      <w:marBottom w:val="0"/>
      <w:divBdr>
        <w:top w:val="none" w:sz="0" w:space="0" w:color="auto"/>
        <w:left w:val="none" w:sz="0" w:space="0" w:color="auto"/>
        <w:bottom w:val="none" w:sz="0" w:space="0" w:color="auto"/>
        <w:right w:val="none" w:sz="0" w:space="0" w:color="auto"/>
      </w:divBdr>
      <w:divsChild>
        <w:div w:id="1659114044">
          <w:marLeft w:val="0"/>
          <w:marRight w:val="0"/>
          <w:marTop w:val="0"/>
          <w:marBottom w:val="0"/>
          <w:divBdr>
            <w:top w:val="none" w:sz="0" w:space="0" w:color="auto"/>
            <w:left w:val="none" w:sz="0" w:space="0" w:color="auto"/>
            <w:bottom w:val="none" w:sz="0" w:space="0" w:color="auto"/>
            <w:right w:val="none" w:sz="0" w:space="0" w:color="auto"/>
          </w:divBdr>
          <w:divsChild>
            <w:div w:id="18832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6461">
      <w:bodyDiv w:val="1"/>
      <w:marLeft w:val="0"/>
      <w:marRight w:val="0"/>
      <w:marTop w:val="0"/>
      <w:marBottom w:val="0"/>
      <w:divBdr>
        <w:top w:val="none" w:sz="0" w:space="0" w:color="auto"/>
        <w:left w:val="none" w:sz="0" w:space="0" w:color="auto"/>
        <w:bottom w:val="none" w:sz="0" w:space="0" w:color="auto"/>
        <w:right w:val="none" w:sz="0" w:space="0" w:color="auto"/>
      </w:divBdr>
    </w:div>
    <w:div w:id="445396483">
      <w:bodyDiv w:val="1"/>
      <w:marLeft w:val="0"/>
      <w:marRight w:val="0"/>
      <w:marTop w:val="0"/>
      <w:marBottom w:val="0"/>
      <w:divBdr>
        <w:top w:val="none" w:sz="0" w:space="0" w:color="auto"/>
        <w:left w:val="none" w:sz="0" w:space="0" w:color="auto"/>
        <w:bottom w:val="none" w:sz="0" w:space="0" w:color="auto"/>
        <w:right w:val="none" w:sz="0" w:space="0" w:color="auto"/>
      </w:divBdr>
    </w:div>
    <w:div w:id="464589928">
      <w:bodyDiv w:val="1"/>
      <w:marLeft w:val="0"/>
      <w:marRight w:val="0"/>
      <w:marTop w:val="0"/>
      <w:marBottom w:val="0"/>
      <w:divBdr>
        <w:top w:val="none" w:sz="0" w:space="0" w:color="auto"/>
        <w:left w:val="none" w:sz="0" w:space="0" w:color="auto"/>
        <w:bottom w:val="none" w:sz="0" w:space="0" w:color="auto"/>
        <w:right w:val="none" w:sz="0" w:space="0" w:color="auto"/>
      </w:divBdr>
    </w:div>
    <w:div w:id="486558707">
      <w:bodyDiv w:val="1"/>
      <w:marLeft w:val="0"/>
      <w:marRight w:val="0"/>
      <w:marTop w:val="0"/>
      <w:marBottom w:val="0"/>
      <w:divBdr>
        <w:top w:val="none" w:sz="0" w:space="0" w:color="auto"/>
        <w:left w:val="none" w:sz="0" w:space="0" w:color="auto"/>
        <w:bottom w:val="none" w:sz="0" w:space="0" w:color="auto"/>
        <w:right w:val="none" w:sz="0" w:space="0" w:color="auto"/>
      </w:divBdr>
    </w:div>
    <w:div w:id="504710687">
      <w:bodyDiv w:val="1"/>
      <w:marLeft w:val="0"/>
      <w:marRight w:val="0"/>
      <w:marTop w:val="0"/>
      <w:marBottom w:val="0"/>
      <w:divBdr>
        <w:top w:val="none" w:sz="0" w:space="0" w:color="auto"/>
        <w:left w:val="none" w:sz="0" w:space="0" w:color="auto"/>
        <w:bottom w:val="none" w:sz="0" w:space="0" w:color="auto"/>
        <w:right w:val="none" w:sz="0" w:space="0" w:color="auto"/>
      </w:divBdr>
    </w:div>
    <w:div w:id="558513554">
      <w:bodyDiv w:val="1"/>
      <w:marLeft w:val="0"/>
      <w:marRight w:val="0"/>
      <w:marTop w:val="0"/>
      <w:marBottom w:val="0"/>
      <w:divBdr>
        <w:top w:val="none" w:sz="0" w:space="0" w:color="auto"/>
        <w:left w:val="none" w:sz="0" w:space="0" w:color="auto"/>
        <w:bottom w:val="none" w:sz="0" w:space="0" w:color="auto"/>
        <w:right w:val="none" w:sz="0" w:space="0" w:color="auto"/>
      </w:divBdr>
      <w:divsChild>
        <w:div w:id="1991210959">
          <w:marLeft w:val="0"/>
          <w:marRight w:val="0"/>
          <w:marTop w:val="0"/>
          <w:marBottom w:val="0"/>
          <w:divBdr>
            <w:top w:val="none" w:sz="0" w:space="0" w:color="auto"/>
            <w:left w:val="none" w:sz="0" w:space="0" w:color="auto"/>
            <w:bottom w:val="none" w:sz="0" w:space="0" w:color="auto"/>
            <w:right w:val="none" w:sz="0" w:space="0" w:color="auto"/>
          </w:divBdr>
          <w:divsChild>
            <w:div w:id="1211262371">
              <w:marLeft w:val="0"/>
              <w:marRight w:val="0"/>
              <w:marTop w:val="0"/>
              <w:marBottom w:val="0"/>
              <w:divBdr>
                <w:top w:val="none" w:sz="0" w:space="0" w:color="auto"/>
                <w:left w:val="none" w:sz="0" w:space="0" w:color="auto"/>
                <w:bottom w:val="none" w:sz="0" w:space="0" w:color="auto"/>
                <w:right w:val="none" w:sz="0" w:space="0" w:color="auto"/>
              </w:divBdr>
            </w:div>
            <w:div w:id="880476619">
              <w:marLeft w:val="0"/>
              <w:marRight w:val="0"/>
              <w:marTop w:val="0"/>
              <w:marBottom w:val="0"/>
              <w:divBdr>
                <w:top w:val="none" w:sz="0" w:space="0" w:color="auto"/>
                <w:left w:val="none" w:sz="0" w:space="0" w:color="auto"/>
                <w:bottom w:val="none" w:sz="0" w:space="0" w:color="auto"/>
                <w:right w:val="none" w:sz="0" w:space="0" w:color="auto"/>
              </w:divBdr>
            </w:div>
            <w:div w:id="1838417263">
              <w:marLeft w:val="0"/>
              <w:marRight w:val="0"/>
              <w:marTop w:val="0"/>
              <w:marBottom w:val="0"/>
              <w:divBdr>
                <w:top w:val="none" w:sz="0" w:space="0" w:color="auto"/>
                <w:left w:val="none" w:sz="0" w:space="0" w:color="auto"/>
                <w:bottom w:val="none" w:sz="0" w:space="0" w:color="auto"/>
                <w:right w:val="none" w:sz="0" w:space="0" w:color="auto"/>
              </w:divBdr>
            </w:div>
          </w:divsChild>
        </w:div>
        <w:div w:id="646201852">
          <w:marLeft w:val="0"/>
          <w:marRight w:val="0"/>
          <w:marTop w:val="0"/>
          <w:marBottom w:val="0"/>
          <w:divBdr>
            <w:top w:val="none" w:sz="0" w:space="0" w:color="auto"/>
            <w:left w:val="none" w:sz="0" w:space="0" w:color="auto"/>
            <w:bottom w:val="none" w:sz="0" w:space="0" w:color="auto"/>
            <w:right w:val="none" w:sz="0" w:space="0" w:color="auto"/>
          </w:divBdr>
          <w:divsChild>
            <w:div w:id="448932139">
              <w:marLeft w:val="0"/>
              <w:marRight w:val="0"/>
              <w:marTop w:val="0"/>
              <w:marBottom w:val="0"/>
              <w:divBdr>
                <w:top w:val="none" w:sz="0" w:space="0" w:color="auto"/>
                <w:left w:val="none" w:sz="0" w:space="0" w:color="auto"/>
                <w:bottom w:val="none" w:sz="0" w:space="0" w:color="auto"/>
                <w:right w:val="none" w:sz="0" w:space="0" w:color="auto"/>
              </w:divBdr>
            </w:div>
            <w:div w:id="1498614147">
              <w:marLeft w:val="0"/>
              <w:marRight w:val="0"/>
              <w:marTop w:val="0"/>
              <w:marBottom w:val="0"/>
              <w:divBdr>
                <w:top w:val="none" w:sz="0" w:space="0" w:color="auto"/>
                <w:left w:val="none" w:sz="0" w:space="0" w:color="auto"/>
                <w:bottom w:val="none" w:sz="0" w:space="0" w:color="auto"/>
                <w:right w:val="none" w:sz="0" w:space="0" w:color="auto"/>
              </w:divBdr>
            </w:div>
            <w:div w:id="1617104322">
              <w:marLeft w:val="0"/>
              <w:marRight w:val="0"/>
              <w:marTop w:val="0"/>
              <w:marBottom w:val="0"/>
              <w:divBdr>
                <w:top w:val="none" w:sz="0" w:space="0" w:color="auto"/>
                <w:left w:val="none" w:sz="0" w:space="0" w:color="auto"/>
                <w:bottom w:val="none" w:sz="0" w:space="0" w:color="auto"/>
                <w:right w:val="none" w:sz="0" w:space="0" w:color="auto"/>
              </w:divBdr>
            </w:div>
            <w:div w:id="1255554814">
              <w:marLeft w:val="0"/>
              <w:marRight w:val="0"/>
              <w:marTop w:val="0"/>
              <w:marBottom w:val="0"/>
              <w:divBdr>
                <w:top w:val="none" w:sz="0" w:space="0" w:color="auto"/>
                <w:left w:val="none" w:sz="0" w:space="0" w:color="auto"/>
                <w:bottom w:val="none" w:sz="0" w:space="0" w:color="auto"/>
                <w:right w:val="none" w:sz="0" w:space="0" w:color="auto"/>
              </w:divBdr>
            </w:div>
            <w:div w:id="2125078401">
              <w:marLeft w:val="0"/>
              <w:marRight w:val="0"/>
              <w:marTop w:val="0"/>
              <w:marBottom w:val="0"/>
              <w:divBdr>
                <w:top w:val="none" w:sz="0" w:space="0" w:color="auto"/>
                <w:left w:val="none" w:sz="0" w:space="0" w:color="auto"/>
                <w:bottom w:val="none" w:sz="0" w:space="0" w:color="auto"/>
                <w:right w:val="none" w:sz="0" w:space="0" w:color="auto"/>
              </w:divBdr>
            </w:div>
          </w:divsChild>
        </w:div>
        <w:div w:id="770245103">
          <w:marLeft w:val="0"/>
          <w:marRight w:val="0"/>
          <w:marTop w:val="0"/>
          <w:marBottom w:val="0"/>
          <w:divBdr>
            <w:top w:val="none" w:sz="0" w:space="0" w:color="auto"/>
            <w:left w:val="none" w:sz="0" w:space="0" w:color="auto"/>
            <w:bottom w:val="none" w:sz="0" w:space="0" w:color="auto"/>
            <w:right w:val="none" w:sz="0" w:space="0" w:color="auto"/>
          </w:divBdr>
          <w:divsChild>
            <w:div w:id="1843278411">
              <w:marLeft w:val="0"/>
              <w:marRight w:val="0"/>
              <w:marTop w:val="0"/>
              <w:marBottom w:val="0"/>
              <w:divBdr>
                <w:top w:val="none" w:sz="0" w:space="0" w:color="auto"/>
                <w:left w:val="none" w:sz="0" w:space="0" w:color="auto"/>
                <w:bottom w:val="none" w:sz="0" w:space="0" w:color="auto"/>
                <w:right w:val="none" w:sz="0" w:space="0" w:color="auto"/>
              </w:divBdr>
            </w:div>
            <w:div w:id="146897066">
              <w:marLeft w:val="0"/>
              <w:marRight w:val="0"/>
              <w:marTop w:val="0"/>
              <w:marBottom w:val="0"/>
              <w:divBdr>
                <w:top w:val="none" w:sz="0" w:space="0" w:color="auto"/>
                <w:left w:val="none" w:sz="0" w:space="0" w:color="auto"/>
                <w:bottom w:val="none" w:sz="0" w:space="0" w:color="auto"/>
                <w:right w:val="none" w:sz="0" w:space="0" w:color="auto"/>
              </w:divBdr>
            </w:div>
            <w:div w:id="1147627255">
              <w:marLeft w:val="0"/>
              <w:marRight w:val="0"/>
              <w:marTop w:val="0"/>
              <w:marBottom w:val="0"/>
              <w:divBdr>
                <w:top w:val="none" w:sz="0" w:space="0" w:color="auto"/>
                <w:left w:val="none" w:sz="0" w:space="0" w:color="auto"/>
                <w:bottom w:val="none" w:sz="0" w:space="0" w:color="auto"/>
                <w:right w:val="none" w:sz="0" w:space="0" w:color="auto"/>
              </w:divBdr>
            </w:div>
          </w:divsChild>
        </w:div>
        <w:div w:id="958680268">
          <w:marLeft w:val="0"/>
          <w:marRight w:val="0"/>
          <w:marTop w:val="0"/>
          <w:marBottom w:val="0"/>
          <w:divBdr>
            <w:top w:val="none" w:sz="0" w:space="0" w:color="auto"/>
            <w:left w:val="none" w:sz="0" w:space="0" w:color="auto"/>
            <w:bottom w:val="none" w:sz="0" w:space="0" w:color="auto"/>
            <w:right w:val="none" w:sz="0" w:space="0" w:color="auto"/>
          </w:divBdr>
        </w:div>
        <w:div w:id="1215894066">
          <w:marLeft w:val="0"/>
          <w:marRight w:val="0"/>
          <w:marTop w:val="0"/>
          <w:marBottom w:val="0"/>
          <w:divBdr>
            <w:top w:val="none" w:sz="0" w:space="0" w:color="auto"/>
            <w:left w:val="none" w:sz="0" w:space="0" w:color="auto"/>
            <w:bottom w:val="none" w:sz="0" w:space="0" w:color="auto"/>
            <w:right w:val="none" w:sz="0" w:space="0" w:color="auto"/>
          </w:divBdr>
        </w:div>
        <w:div w:id="497501333">
          <w:marLeft w:val="0"/>
          <w:marRight w:val="0"/>
          <w:marTop w:val="0"/>
          <w:marBottom w:val="0"/>
          <w:divBdr>
            <w:top w:val="none" w:sz="0" w:space="0" w:color="auto"/>
            <w:left w:val="none" w:sz="0" w:space="0" w:color="auto"/>
            <w:bottom w:val="none" w:sz="0" w:space="0" w:color="auto"/>
            <w:right w:val="none" w:sz="0" w:space="0" w:color="auto"/>
          </w:divBdr>
        </w:div>
        <w:div w:id="922642253">
          <w:marLeft w:val="0"/>
          <w:marRight w:val="0"/>
          <w:marTop w:val="0"/>
          <w:marBottom w:val="0"/>
          <w:divBdr>
            <w:top w:val="none" w:sz="0" w:space="0" w:color="auto"/>
            <w:left w:val="none" w:sz="0" w:space="0" w:color="auto"/>
            <w:bottom w:val="none" w:sz="0" w:space="0" w:color="auto"/>
            <w:right w:val="none" w:sz="0" w:space="0" w:color="auto"/>
          </w:divBdr>
        </w:div>
        <w:div w:id="55248589">
          <w:marLeft w:val="0"/>
          <w:marRight w:val="0"/>
          <w:marTop w:val="0"/>
          <w:marBottom w:val="0"/>
          <w:divBdr>
            <w:top w:val="none" w:sz="0" w:space="0" w:color="auto"/>
            <w:left w:val="none" w:sz="0" w:space="0" w:color="auto"/>
            <w:bottom w:val="none" w:sz="0" w:space="0" w:color="auto"/>
            <w:right w:val="none" w:sz="0" w:space="0" w:color="auto"/>
          </w:divBdr>
          <w:divsChild>
            <w:div w:id="1425420838">
              <w:marLeft w:val="-75"/>
              <w:marRight w:val="0"/>
              <w:marTop w:val="30"/>
              <w:marBottom w:val="30"/>
              <w:divBdr>
                <w:top w:val="none" w:sz="0" w:space="0" w:color="auto"/>
                <w:left w:val="none" w:sz="0" w:space="0" w:color="auto"/>
                <w:bottom w:val="none" w:sz="0" w:space="0" w:color="auto"/>
                <w:right w:val="none" w:sz="0" w:space="0" w:color="auto"/>
              </w:divBdr>
              <w:divsChild>
                <w:div w:id="1509825896">
                  <w:marLeft w:val="0"/>
                  <w:marRight w:val="0"/>
                  <w:marTop w:val="0"/>
                  <w:marBottom w:val="0"/>
                  <w:divBdr>
                    <w:top w:val="none" w:sz="0" w:space="0" w:color="auto"/>
                    <w:left w:val="none" w:sz="0" w:space="0" w:color="auto"/>
                    <w:bottom w:val="none" w:sz="0" w:space="0" w:color="auto"/>
                    <w:right w:val="none" w:sz="0" w:space="0" w:color="auto"/>
                  </w:divBdr>
                  <w:divsChild>
                    <w:div w:id="279074120">
                      <w:marLeft w:val="0"/>
                      <w:marRight w:val="0"/>
                      <w:marTop w:val="0"/>
                      <w:marBottom w:val="0"/>
                      <w:divBdr>
                        <w:top w:val="none" w:sz="0" w:space="0" w:color="auto"/>
                        <w:left w:val="none" w:sz="0" w:space="0" w:color="auto"/>
                        <w:bottom w:val="none" w:sz="0" w:space="0" w:color="auto"/>
                        <w:right w:val="none" w:sz="0" w:space="0" w:color="auto"/>
                      </w:divBdr>
                    </w:div>
                  </w:divsChild>
                </w:div>
                <w:div w:id="2002345339">
                  <w:marLeft w:val="0"/>
                  <w:marRight w:val="0"/>
                  <w:marTop w:val="0"/>
                  <w:marBottom w:val="0"/>
                  <w:divBdr>
                    <w:top w:val="none" w:sz="0" w:space="0" w:color="auto"/>
                    <w:left w:val="none" w:sz="0" w:space="0" w:color="auto"/>
                    <w:bottom w:val="none" w:sz="0" w:space="0" w:color="auto"/>
                    <w:right w:val="none" w:sz="0" w:space="0" w:color="auto"/>
                  </w:divBdr>
                  <w:divsChild>
                    <w:div w:id="737367870">
                      <w:marLeft w:val="0"/>
                      <w:marRight w:val="0"/>
                      <w:marTop w:val="0"/>
                      <w:marBottom w:val="0"/>
                      <w:divBdr>
                        <w:top w:val="none" w:sz="0" w:space="0" w:color="auto"/>
                        <w:left w:val="none" w:sz="0" w:space="0" w:color="auto"/>
                        <w:bottom w:val="none" w:sz="0" w:space="0" w:color="auto"/>
                        <w:right w:val="none" w:sz="0" w:space="0" w:color="auto"/>
                      </w:divBdr>
                    </w:div>
                  </w:divsChild>
                </w:div>
                <w:div w:id="530151372">
                  <w:marLeft w:val="0"/>
                  <w:marRight w:val="0"/>
                  <w:marTop w:val="0"/>
                  <w:marBottom w:val="0"/>
                  <w:divBdr>
                    <w:top w:val="none" w:sz="0" w:space="0" w:color="auto"/>
                    <w:left w:val="none" w:sz="0" w:space="0" w:color="auto"/>
                    <w:bottom w:val="none" w:sz="0" w:space="0" w:color="auto"/>
                    <w:right w:val="none" w:sz="0" w:space="0" w:color="auto"/>
                  </w:divBdr>
                  <w:divsChild>
                    <w:div w:id="1519849090">
                      <w:marLeft w:val="0"/>
                      <w:marRight w:val="0"/>
                      <w:marTop w:val="0"/>
                      <w:marBottom w:val="0"/>
                      <w:divBdr>
                        <w:top w:val="none" w:sz="0" w:space="0" w:color="auto"/>
                        <w:left w:val="none" w:sz="0" w:space="0" w:color="auto"/>
                        <w:bottom w:val="none" w:sz="0" w:space="0" w:color="auto"/>
                        <w:right w:val="none" w:sz="0" w:space="0" w:color="auto"/>
                      </w:divBdr>
                    </w:div>
                  </w:divsChild>
                </w:div>
                <w:div w:id="1340160900">
                  <w:marLeft w:val="0"/>
                  <w:marRight w:val="0"/>
                  <w:marTop w:val="0"/>
                  <w:marBottom w:val="0"/>
                  <w:divBdr>
                    <w:top w:val="none" w:sz="0" w:space="0" w:color="auto"/>
                    <w:left w:val="none" w:sz="0" w:space="0" w:color="auto"/>
                    <w:bottom w:val="none" w:sz="0" w:space="0" w:color="auto"/>
                    <w:right w:val="none" w:sz="0" w:space="0" w:color="auto"/>
                  </w:divBdr>
                  <w:divsChild>
                    <w:div w:id="2041320395">
                      <w:marLeft w:val="0"/>
                      <w:marRight w:val="0"/>
                      <w:marTop w:val="0"/>
                      <w:marBottom w:val="0"/>
                      <w:divBdr>
                        <w:top w:val="none" w:sz="0" w:space="0" w:color="auto"/>
                        <w:left w:val="none" w:sz="0" w:space="0" w:color="auto"/>
                        <w:bottom w:val="none" w:sz="0" w:space="0" w:color="auto"/>
                        <w:right w:val="none" w:sz="0" w:space="0" w:color="auto"/>
                      </w:divBdr>
                    </w:div>
                  </w:divsChild>
                </w:div>
                <w:div w:id="870802503">
                  <w:marLeft w:val="0"/>
                  <w:marRight w:val="0"/>
                  <w:marTop w:val="0"/>
                  <w:marBottom w:val="0"/>
                  <w:divBdr>
                    <w:top w:val="none" w:sz="0" w:space="0" w:color="auto"/>
                    <w:left w:val="none" w:sz="0" w:space="0" w:color="auto"/>
                    <w:bottom w:val="none" w:sz="0" w:space="0" w:color="auto"/>
                    <w:right w:val="none" w:sz="0" w:space="0" w:color="auto"/>
                  </w:divBdr>
                  <w:divsChild>
                    <w:div w:id="1114397510">
                      <w:marLeft w:val="0"/>
                      <w:marRight w:val="0"/>
                      <w:marTop w:val="0"/>
                      <w:marBottom w:val="0"/>
                      <w:divBdr>
                        <w:top w:val="none" w:sz="0" w:space="0" w:color="auto"/>
                        <w:left w:val="none" w:sz="0" w:space="0" w:color="auto"/>
                        <w:bottom w:val="none" w:sz="0" w:space="0" w:color="auto"/>
                        <w:right w:val="none" w:sz="0" w:space="0" w:color="auto"/>
                      </w:divBdr>
                    </w:div>
                  </w:divsChild>
                </w:div>
                <w:div w:id="1427341242">
                  <w:marLeft w:val="0"/>
                  <w:marRight w:val="0"/>
                  <w:marTop w:val="0"/>
                  <w:marBottom w:val="0"/>
                  <w:divBdr>
                    <w:top w:val="none" w:sz="0" w:space="0" w:color="auto"/>
                    <w:left w:val="none" w:sz="0" w:space="0" w:color="auto"/>
                    <w:bottom w:val="none" w:sz="0" w:space="0" w:color="auto"/>
                    <w:right w:val="none" w:sz="0" w:space="0" w:color="auto"/>
                  </w:divBdr>
                  <w:divsChild>
                    <w:div w:id="196553289">
                      <w:marLeft w:val="0"/>
                      <w:marRight w:val="0"/>
                      <w:marTop w:val="0"/>
                      <w:marBottom w:val="0"/>
                      <w:divBdr>
                        <w:top w:val="none" w:sz="0" w:space="0" w:color="auto"/>
                        <w:left w:val="none" w:sz="0" w:space="0" w:color="auto"/>
                        <w:bottom w:val="none" w:sz="0" w:space="0" w:color="auto"/>
                        <w:right w:val="none" w:sz="0" w:space="0" w:color="auto"/>
                      </w:divBdr>
                    </w:div>
                  </w:divsChild>
                </w:div>
                <w:div w:id="1130241287">
                  <w:marLeft w:val="0"/>
                  <w:marRight w:val="0"/>
                  <w:marTop w:val="0"/>
                  <w:marBottom w:val="0"/>
                  <w:divBdr>
                    <w:top w:val="none" w:sz="0" w:space="0" w:color="auto"/>
                    <w:left w:val="none" w:sz="0" w:space="0" w:color="auto"/>
                    <w:bottom w:val="none" w:sz="0" w:space="0" w:color="auto"/>
                    <w:right w:val="none" w:sz="0" w:space="0" w:color="auto"/>
                  </w:divBdr>
                  <w:divsChild>
                    <w:div w:id="530069623">
                      <w:marLeft w:val="0"/>
                      <w:marRight w:val="0"/>
                      <w:marTop w:val="0"/>
                      <w:marBottom w:val="0"/>
                      <w:divBdr>
                        <w:top w:val="none" w:sz="0" w:space="0" w:color="auto"/>
                        <w:left w:val="none" w:sz="0" w:space="0" w:color="auto"/>
                        <w:bottom w:val="none" w:sz="0" w:space="0" w:color="auto"/>
                        <w:right w:val="none" w:sz="0" w:space="0" w:color="auto"/>
                      </w:divBdr>
                    </w:div>
                  </w:divsChild>
                </w:div>
                <w:div w:id="851263974">
                  <w:marLeft w:val="0"/>
                  <w:marRight w:val="0"/>
                  <w:marTop w:val="0"/>
                  <w:marBottom w:val="0"/>
                  <w:divBdr>
                    <w:top w:val="none" w:sz="0" w:space="0" w:color="auto"/>
                    <w:left w:val="none" w:sz="0" w:space="0" w:color="auto"/>
                    <w:bottom w:val="none" w:sz="0" w:space="0" w:color="auto"/>
                    <w:right w:val="none" w:sz="0" w:space="0" w:color="auto"/>
                  </w:divBdr>
                  <w:divsChild>
                    <w:div w:id="720595023">
                      <w:marLeft w:val="0"/>
                      <w:marRight w:val="0"/>
                      <w:marTop w:val="0"/>
                      <w:marBottom w:val="0"/>
                      <w:divBdr>
                        <w:top w:val="none" w:sz="0" w:space="0" w:color="auto"/>
                        <w:left w:val="none" w:sz="0" w:space="0" w:color="auto"/>
                        <w:bottom w:val="none" w:sz="0" w:space="0" w:color="auto"/>
                        <w:right w:val="none" w:sz="0" w:space="0" w:color="auto"/>
                      </w:divBdr>
                    </w:div>
                  </w:divsChild>
                </w:div>
                <w:div w:id="1796680147">
                  <w:marLeft w:val="0"/>
                  <w:marRight w:val="0"/>
                  <w:marTop w:val="0"/>
                  <w:marBottom w:val="0"/>
                  <w:divBdr>
                    <w:top w:val="none" w:sz="0" w:space="0" w:color="auto"/>
                    <w:left w:val="none" w:sz="0" w:space="0" w:color="auto"/>
                    <w:bottom w:val="none" w:sz="0" w:space="0" w:color="auto"/>
                    <w:right w:val="none" w:sz="0" w:space="0" w:color="auto"/>
                  </w:divBdr>
                  <w:divsChild>
                    <w:div w:id="960455833">
                      <w:marLeft w:val="0"/>
                      <w:marRight w:val="0"/>
                      <w:marTop w:val="0"/>
                      <w:marBottom w:val="0"/>
                      <w:divBdr>
                        <w:top w:val="none" w:sz="0" w:space="0" w:color="auto"/>
                        <w:left w:val="none" w:sz="0" w:space="0" w:color="auto"/>
                        <w:bottom w:val="none" w:sz="0" w:space="0" w:color="auto"/>
                        <w:right w:val="none" w:sz="0" w:space="0" w:color="auto"/>
                      </w:divBdr>
                    </w:div>
                  </w:divsChild>
                </w:div>
                <w:div w:id="1348604126">
                  <w:marLeft w:val="0"/>
                  <w:marRight w:val="0"/>
                  <w:marTop w:val="0"/>
                  <w:marBottom w:val="0"/>
                  <w:divBdr>
                    <w:top w:val="none" w:sz="0" w:space="0" w:color="auto"/>
                    <w:left w:val="none" w:sz="0" w:space="0" w:color="auto"/>
                    <w:bottom w:val="none" w:sz="0" w:space="0" w:color="auto"/>
                    <w:right w:val="none" w:sz="0" w:space="0" w:color="auto"/>
                  </w:divBdr>
                  <w:divsChild>
                    <w:div w:id="396637203">
                      <w:marLeft w:val="0"/>
                      <w:marRight w:val="0"/>
                      <w:marTop w:val="0"/>
                      <w:marBottom w:val="0"/>
                      <w:divBdr>
                        <w:top w:val="none" w:sz="0" w:space="0" w:color="auto"/>
                        <w:left w:val="none" w:sz="0" w:space="0" w:color="auto"/>
                        <w:bottom w:val="none" w:sz="0" w:space="0" w:color="auto"/>
                        <w:right w:val="none" w:sz="0" w:space="0" w:color="auto"/>
                      </w:divBdr>
                    </w:div>
                  </w:divsChild>
                </w:div>
                <w:div w:id="840656586">
                  <w:marLeft w:val="0"/>
                  <w:marRight w:val="0"/>
                  <w:marTop w:val="0"/>
                  <w:marBottom w:val="0"/>
                  <w:divBdr>
                    <w:top w:val="none" w:sz="0" w:space="0" w:color="auto"/>
                    <w:left w:val="none" w:sz="0" w:space="0" w:color="auto"/>
                    <w:bottom w:val="none" w:sz="0" w:space="0" w:color="auto"/>
                    <w:right w:val="none" w:sz="0" w:space="0" w:color="auto"/>
                  </w:divBdr>
                  <w:divsChild>
                    <w:div w:id="415826575">
                      <w:marLeft w:val="0"/>
                      <w:marRight w:val="0"/>
                      <w:marTop w:val="0"/>
                      <w:marBottom w:val="0"/>
                      <w:divBdr>
                        <w:top w:val="none" w:sz="0" w:space="0" w:color="auto"/>
                        <w:left w:val="none" w:sz="0" w:space="0" w:color="auto"/>
                        <w:bottom w:val="none" w:sz="0" w:space="0" w:color="auto"/>
                        <w:right w:val="none" w:sz="0" w:space="0" w:color="auto"/>
                      </w:divBdr>
                    </w:div>
                  </w:divsChild>
                </w:div>
                <w:div w:id="225923039">
                  <w:marLeft w:val="0"/>
                  <w:marRight w:val="0"/>
                  <w:marTop w:val="0"/>
                  <w:marBottom w:val="0"/>
                  <w:divBdr>
                    <w:top w:val="none" w:sz="0" w:space="0" w:color="auto"/>
                    <w:left w:val="none" w:sz="0" w:space="0" w:color="auto"/>
                    <w:bottom w:val="none" w:sz="0" w:space="0" w:color="auto"/>
                    <w:right w:val="none" w:sz="0" w:space="0" w:color="auto"/>
                  </w:divBdr>
                  <w:divsChild>
                    <w:div w:id="2049605074">
                      <w:marLeft w:val="0"/>
                      <w:marRight w:val="0"/>
                      <w:marTop w:val="0"/>
                      <w:marBottom w:val="0"/>
                      <w:divBdr>
                        <w:top w:val="none" w:sz="0" w:space="0" w:color="auto"/>
                        <w:left w:val="none" w:sz="0" w:space="0" w:color="auto"/>
                        <w:bottom w:val="none" w:sz="0" w:space="0" w:color="auto"/>
                        <w:right w:val="none" w:sz="0" w:space="0" w:color="auto"/>
                      </w:divBdr>
                    </w:div>
                  </w:divsChild>
                </w:div>
                <w:div w:id="1438789132">
                  <w:marLeft w:val="0"/>
                  <w:marRight w:val="0"/>
                  <w:marTop w:val="0"/>
                  <w:marBottom w:val="0"/>
                  <w:divBdr>
                    <w:top w:val="none" w:sz="0" w:space="0" w:color="auto"/>
                    <w:left w:val="none" w:sz="0" w:space="0" w:color="auto"/>
                    <w:bottom w:val="none" w:sz="0" w:space="0" w:color="auto"/>
                    <w:right w:val="none" w:sz="0" w:space="0" w:color="auto"/>
                  </w:divBdr>
                  <w:divsChild>
                    <w:div w:id="869492405">
                      <w:marLeft w:val="0"/>
                      <w:marRight w:val="0"/>
                      <w:marTop w:val="0"/>
                      <w:marBottom w:val="0"/>
                      <w:divBdr>
                        <w:top w:val="none" w:sz="0" w:space="0" w:color="auto"/>
                        <w:left w:val="none" w:sz="0" w:space="0" w:color="auto"/>
                        <w:bottom w:val="none" w:sz="0" w:space="0" w:color="auto"/>
                        <w:right w:val="none" w:sz="0" w:space="0" w:color="auto"/>
                      </w:divBdr>
                    </w:div>
                  </w:divsChild>
                </w:div>
                <w:div w:id="785196684">
                  <w:marLeft w:val="0"/>
                  <w:marRight w:val="0"/>
                  <w:marTop w:val="0"/>
                  <w:marBottom w:val="0"/>
                  <w:divBdr>
                    <w:top w:val="none" w:sz="0" w:space="0" w:color="auto"/>
                    <w:left w:val="none" w:sz="0" w:space="0" w:color="auto"/>
                    <w:bottom w:val="none" w:sz="0" w:space="0" w:color="auto"/>
                    <w:right w:val="none" w:sz="0" w:space="0" w:color="auto"/>
                  </w:divBdr>
                  <w:divsChild>
                    <w:div w:id="119763100">
                      <w:marLeft w:val="0"/>
                      <w:marRight w:val="0"/>
                      <w:marTop w:val="0"/>
                      <w:marBottom w:val="0"/>
                      <w:divBdr>
                        <w:top w:val="none" w:sz="0" w:space="0" w:color="auto"/>
                        <w:left w:val="none" w:sz="0" w:space="0" w:color="auto"/>
                        <w:bottom w:val="none" w:sz="0" w:space="0" w:color="auto"/>
                        <w:right w:val="none" w:sz="0" w:space="0" w:color="auto"/>
                      </w:divBdr>
                    </w:div>
                  </w:divsChild>
                </w:div>
                <w:div w:id="2079741458">
                  <w:marLeft w:val="0"/>
                  <w:marRight w:val="0"/>
                  <w:marTop w:val="0"/>
                  <w:marBottom w:val="0"/>
                  <w:divBdr>
                    <w:top w:val="none" w:sz="0" w:space="0" w:color="auto"/>
                    <w:left w:val="none" w:sz="0" w:space="0" w:color="auto"/>
                    <w:bottom w:val="none" w:sz="0" w:space="0" w:color="auto"/>
                    <w:right w:val="none" w:sz="0" w:space="0" w:color="auto"/>
                  </w:divBdr>
                  <w:divsChild>
                    <w:div w:id="1256858823">
                      <w:marLeft w:val="0"/>
                      <w:marRight w:val="0"/>
                      <w:marTop w:val="0"/>
                      <w:marBottom w:val="0"/>
                      <w:divBdr>
                        <w:top w:val="none" w:sz="0" w:space="0" w:color="auto"/>
                        <w:left w:val="none" w:sz="0" w:space="0" w:color="auto"/>
                        <w:bottom w:val="none" w:sz="0" w:space="0" w:color="auto"/>
                        <w:right w:val="none" w:sz="0" w:space="0" w:color="auto"/>
                      </w:divBdr>
                    </w:div>
                  </w:divsChild>
                </w:div>
                <w:div w:id="1271550211">
                  <w:marLeft w:val="0"/>
                  <w:marRight w:val="0"/>
                  <w:marTop w:val="0"/>
                  <w:marBottom w:val="0"/>
                  <w:divBdr>
                    <w:top w:val="none" w:sz="0" w:space="0" w:color="auto"/>
                    <w:left w:val="none" w:sz="0" w:space="0" w:color="auto"/>
                    <w:bottom w:val="none" w:sz="0" w:space="0" w:color="auto"/>
                    <w:right w:val="none" w:sz="0" w:space="0" w:color="auto"/>
                  </w:divBdr>
                  <w:divsChild>
                    <w:div w:id="394208547">
                      <w:marLeft w:val="0"/>
                      <w:marRight w:val="0"/>
                      <w:marTop w:val="0"/>
                      <w:marBottom w:val="0"/>
                      <w:divBdr>
                        <w:top w:val="none" w:sz="0" w:space="0" w:color="auto"/>
                        <w:left w:val="none" w:sz="0" w:space="0" w:color="auto"/>
                        <w:bottom w:val="none" w:sz="0" w:space="0" w:color="auto"/>
                        <w:right w:val="none" w:sz="0" w:space="0" w:color="auto"/>
                      </w:divBdr>
                    </w:div>
                  </w:divsChild>
                </w:div>
                <w:div w:id="1096898031">
                  <w:marLeft w:val="0"/>
                  <w:marRight w:val="0"/>
                  <w:marTop w:val="0"/>
                  <w:marBottom w:val="0"/>
                  <w:divBdr>
                    <w:top w:val="none" w:sz="0" w:space="0" w:color="auto"/>
                    <w:left w:val="none" w:sz="0" w:space="0" w:color="auto"/>
                    <w:bottom w:val="none" w:sz="0" w:space="0" w:color="auto"/>
                    <w:right w:val="none" w:sz="0" w:space="0" w:color="auto"/>
                  </w:divBdr>
                  <w:divsChild>
                    <w:div w:id="2015380319">
                      <w:marLeft w:val="0"/>
                      <w:marRight w:val="0"/>
                      <w:marTop w:val="0"/>
                      <w:marBottom w:val="0"/>
                      <w:divBdr>
                        <w:top w:val="none" w:sz="0" w:space="0" w:color="auto"/>
                        <w:left w:val="none" w:sz="0" w:space="0" w:color="auto"/>
                        <w:bottom w:val="none" w:sz="0" w:space="0" w:color="auto"/>
                        <w:right w:val="none" w:sz="0" w:space="0" w:color="auto"/>
                      </w:divBdr>
                    </w:div>
                  </w:divsChild>
                </w:div>
                <w:div w:id="1361665493">
                  <w:marLeft w:val="0"/>
                  <w:marRight w:val="0"/>
                  <w:marTop w:val="0"/>
                  <w:marBottom w:val="0"/>
                  <w:divBdr>
                    <w:top w:val="none" w:sz="0" w:space="0" w:color="auto"/>
                    <w:left w:val="none" w:sz="0" w:space="0" w:color="auto"/>
                    <w:bottom w:val="none" w:sz="0" w:space="0" w:color="auto"/>
                    <w:right w:val="none" w:sz="0" w:space="0" w:color="auto"/>
                  </w:divBdr>
                  <w:divsChild>
                    <w:div w:id="1653023992">
                      <w:marLeft w:val="0"/>
                      <w:marRight w:val="0"/>
                      <w:marTop w:val="0"/>
                      <w:marBottom w:val="0"/>
                      <w:divBdr>
                        <w:top w:val="none" w:sz="0" w:space="0" w:color="auto"/>
                        <w:left w:val="none" w:sz="0" w:space="0" w:color="auto"/>
                        <w:bottom w:val="none" w:sz="0" w:space="0" w:color="auto"/>
                        <w:right w:val="none" w:sz="0" w:space="0" w:color="auto"/>
                      </w:divBdr>
                    </w:div>
                  </w:divsChild>
                </w:div>
                <w:div w:id="673534964">
                  <w:marLeft w:val="0"/>
                  <w:marRight w:val="0"/>
                  <w:marTop w:val="0"/>
                  <w:marBottom w:val="0"/>
                  <w:divBdr>
                    <w:top w:val="none" w:sz="0" w:space="0" w:color="auto"/>
                    <w:left w:val="none" w:sz="0" w:space="0" w:color="auto"/>
                    <w:bottom w:val="none" w:sz="0" w:space="0" w:color="auto"/>
                    <w:right w:val="none" w:sz="0" w:space="0" w:color="auto"/>
                  </w:divBdr>
                  <w:divsChild>
                    <w:div w:id="1234660801">
                      <w:marLeft w:val="0"/>
                      <w:marRight w:val="0"/>
                      <w:marTop w:val="0"/>
                      <w:marBottom w:val="0"/>
                      <w:divBdr>
                        <w:top w:val="none" w:sz="0" w:space="0" w:color="auto"/>
                        <w:left w:val="none" w:sz="0" w:space="0" w:color="auto"/>
                        <w:bottom w:val="none" w:sz="0" w:space="0" w:color="auto"/>
                        <w:right w:val="none" w:sz="0" w:space="0" w:color="auto"/>
                      </w:divBdr>
                    </w:div>
                  </w:divsChild>
                </w:div>
                <w:div w:id="1895659368">
                  <w:marLeft w:val="0"/>
                  <w:marRight w:val="0"/>
                  <w:marTop w:val="0"/>
                  <w:marBottom w:val="0"/>
                  <w:divBdr>
                    <w:top w:val="none" w:sz="0" w:space="0" w:color="auto"/>
                    <w:left w:val="none" w:sz="0" w:space="0" w:color="auto"/>
                    <w:bottom w:val="none" w:sz="0" w:space="0" w:color="auto"/>
                    <w:right w:val="none" w:sz="0" w:space="0" w:color="auto"/>
                  </w:divBdr>
                  <w:divsChild>
                    <w:div w:id="1206678973">
                      <w:marLeft w:val="0"/>
                      <w:marRight w:val="0"/>
                      <w:marTop w:val="0"/>
                      <w:marBottom w:val="0"/>
                      <w:divBdr>
                        <w:top w:val="none" w:sz="0" w:space="0" w:color="auto"/>
                        <w:left w:val="none" w:sz="0" w:space="0" w:color="auto"/>
                        <w:bottom w:val="none" w:sz="0" w:space="0" w:color="auto"/>
                        <w:right w:val="none" w:sz="0" w:space="0" w:color="auto"/>
                      </w:divBdr>
                    </w:div>
                  </w:divsChild>
                </w:div>
                <w:div w:id="62023717">
                  <w:marLeft w:val="0"/>
                  <w:marRight w:val="0"/>
                  <w:marTop w:val="0"/>
                  <w:marBottom w:val="0"/>
                  <w:divBdr>
                    <w:top w:val="none" w:sz="0" w:space="0" w:color="auto"/>
                    <w:left w:val="none" w:sz="0" w:space="0" w:color="auto"/>
                    <w:bottom w:val="none" w:sz="0" w:space="0" w:color="auto"/>
                    <w:right w:val="none" w:sz="0" w:space="0" w:color="auto"/>
                  </w:divBdr>
                  <w:divsChild>
                    <w:div w:id="1965572467">
                      <w:marLeft w:val="0"/>
                      <w:marRight w:val="0"/>
                      <w:marTop w:val="0"/>
                      <w:marBottom w:val="0"/>
                      <w:divBdr>
                        <w:top w:val="none" w:sz="0" w:space="0" w:color="auto"/>
                        <w:left w:val="none" w:sz="0" w:space="0" w:color="auto"/>
                        <w:bottom w:val="none" w:sz="0" w:space="0" w:color="auto"/>
                        <w:right w:val="none" w:sz="0" w:space="0" w:color="auto"/>
                      </w:divBdr>
                    </w:div>
                  </w:divsChild>
                </w:div>
                <w:div w:id="1088040594">
                  <w:marLeft w:val="0"/>
                  <w:marRight w:val="0"/>
                  <w:marTop w:val="0"/>
                  <w:marBottom w:val="0"/>
                  <w:divBdr>
                    <w:top w:val="none" w:sz="0" w:space="0" w:color="auto"/>
                    <w:left w:val="none" w:sz="0" w:space="0" w:color="auto"/>
                    <w:bottom w:val="none" w:sz="0" w:space="0" w:color="auto"/>
                    <w:right w:val="none" w:sz="0" w:space="0" w:color="auto"/>
                  </w:divBdr>
                  <w:divsChild>
                    <w:div w:id="153886160">
                      <w:marLeft w:val="0"/>
                      <w:marRight w:val="0"/>
                      <w:marTop w:val="0"/>
                      <w:marBottom w:val="0"/>
                      <w:divBdr>
                        <w:top w:val="none" w:sz="0" w:space="0" w:color="auto"/>
                        <w:left w:val="none" w:sz="0" w:space="0" w:color="auto"/>
                        <w:bottom w:val="none" w:sz="0" w:space="0" w:color="auto"/>
                        <w:right w:val="none" w:sz="0" w:space="0" w:color="auto"/>
                      </w:divBdr>
                    </w:div>
                  </w:divsChild>
                </w:div>
                <w:div w:id="1287662154">
                  <w:marLeft w:val="0"/>
                  <w:marRight w:val="0"/>
                  <w:marTop w:val="0"/>
                  <w:marBottom w:val="0"/>
                  <w:divBdr>
                    <w:top w:val="none" w:sz="0" w:space="0" w:color="auto"/>
                    <w:left w:val="none" w:sz="0" w:space="0" w:color="auto"/>
                    <w:bottom w:val="none" w:sz="0" w:space="0" w:color="auto"/>
                    <w:right w:val="none" w:sz="0" w:space="0" w:color="auto"/>
                  </w:divBdr>
                  <w:divsChild>
                    <w:div w:id="1055858765">
                      <w:marLeft w:val="0"/>
                      <w:marRight w:val="0"/>
                      <w:marTop w:val="0"/>
                      <w:marBottom w:val="0"/>
                      <w:divBdr>
                        <w:top w:val="none" w:sz="0" w:space="0" w:color="auto"/>
                        <w:left w:val="none" w:sz="0" w:space="0" w:color="auto"/>
                        <w:bottom w:val="none" w:sz="0" w:space="0" w:color="auto"/>
                        <w:right w:val="none" w:sz="0" w:space="0" w:color="auto"/>
                      </w:divBdr>
                    </w:div>
                  </w:divsChild>
                </w:div>
                <w:div w:id="156767934">
                  <w:marLeft w:val="0"/>
                  <w:marRight w:val="0"/>
                  <w:marTop w:val="0"/>
                  <w:marBottom w:val="0"/>
                  <w:divBdr>
                    <w:top w:val="none" w:sz="0" w:space="0" w:color="auto"/>
                    <w:left w:val="none" w:sz="0" w:space="0" w:color="auto"/>
                    <w:bottom w:val="none" w:sz="0" w:space="0" w:color="auto"/>
                    <w:right w:val="none" w:sz="0" w:space="0" w:color="auto"/>
                  </w:divBdr>
                  <w:divsChild>
                    <w:div w:id="1975598955">
                      <w:marLeft w:val="0"/>
                      <w:marRight w:val="0"/>
                      <w:marTop w:val="0"/>
                      <w:marBottom w:val="0"/>
                      <w:divBdr>
                        <w:top w:val="none" w:sz="0" w:space="0" w:color="auto"/>
                        <w:left w:val="none" w:sz="0" w:space="0" w:color="auto"/>
                        <w:bottom w:val="none" w:sz="0" w:space="0" w:color="auto"/>
                        <w:right w:val="none" w:sz="0" w:space="0" w:color="auto"/>
                      </w:divBdr>
                    </w:div>
                  </w:divsChild>
                </w:div>
                <w:div w:id="1875997944">
                  <w:marLeft w:val="0"/>
                  <w:marRight w:val="0"/>
                  <w:marTop w:val="0"/>
                  <w:marBottom w:val="0"/>
                  <w:divBdr>
                    <w:top w:val="none" w:sz="0" w:space="0" w:color="auto"/>
                    <w:left w:val="none" w:sz="0" w:space="0" w:color="auto"/>
                    <w:bottom w:val="none" w:sz="0" w:space="0" w:color="auto"/>
                    <w:right w:val="none" w:sz="0" w:space="0" w:color="auto"/>
                  </w:divBdr>
                  <w:divsChild>
                    <w:div w:id="1931542981">
                      <w:marLeft w:val="0"/>
                      <w:marRight w:val="0"/>
                      <w:marTop w:val="0"/>
                      <w:marBottom w:val="0"/>
                      <w:divBdr>
                        <w:top w:val="none" w:sz="0" w:space="0" w:color="auto"/>
                        <w:left w:val="none" w:sz="0" w:space="0" w:color="auto"/>
                        <w:bottom w:val="none" w:sz="0" w:space="0" w:color="auto"/>
                        <w:right w:val="none" w:sz="0" w:space="0" w:color="auto"/>
                      </w:divBdr>
                    </w:div>
                  </w:divsChild>
                </w:div>
                <w:div w:id="1016004685">
                  <w:marLeft w:val="0"/>
                  <w:marRight w:val="0"/>
                  <w:marTop w:val="0"/>
                  <w:marBottom w:val="0"/>
                  <w:divBdr>
                    <w:top w:val="none" w:sz="0" w:space="0" w:color="auto"/>
                    <w:left w:val="none" w:sz="0" w:space="0" w:color="auto"/>
                    <w:bottom w:val="none" w:sz="0" w:space="0" w:color="auto"/>
                    <w:right w:val="none" w:sz="0" w:space="0" w:color="auto"/>
                  </w:divBdr>
                  <w:divsChild>
                    <w:div w:id="47806797">
                      <w:marLeft w:val="0"/>
                      <w:marRight w:val="0"/>
                      <w:marTop w:val="0"/>
                      <w:marBottom w:val="0"/>
                      <w:divBdr>
                        <w:top w:val="none" w:sz="0" w:space="0" w:color="auto"/>
                        <w:left w:val="none" w:sz="0" w:space="0" w:color="auto"/>
                        <w:bottom w:val="none" w:sz="0" w:space="0" w:color="auto"/>
                        <w:right w:val="none" w:sz="0" w:space="0" w:color="auto"/>
                      </w:divBdr>
                    </w:div>
                  </w:divsChild>
                </w:div>
                <w:div w:id="1116026232">
                  <w:marLeft w:val="0"/>
                  <w:marRight w:val="0"/>
                  <w:marTop w:val="0"/>
                  <w:marBottom w:val="0"/>
                  <w:divBdr>
                    <w:top w:val="none" w:sz="0" w:space="0" w:color="auto"/>
                    <w:left w:val="none" w:sz="0" w:space="0" w:color="auto"/>
                    <w:bottom w:val="none" w:sz="0" w:space="0" w:color="auto"/>
                    <w:right w:val="none" w:sz="0" w:space="0" w:color="auto"/>
                  </w:divBdr>
                  <w:divsChild>
                    <w:div w:id="45380801">
                      <w:marLeft w:val="0"/>
                      <w:marRight w:val="0"/>
                      <w:marTop w:val="0"/>
                      <w:marBottom w:val="0"/>
                      <w:divBdr>
                        <w:top w:val="none" w:sz="0" w:space="0" w:color="auto"/>
                        <w:left w:val="none" w:sz="0" w:space="0" w:color="auto"/>
                        <w:bottom w:val="none" w:sz="0" w:space="0" w:color="auto"/>
                        <w:right w:val="none" w:sz="0" w:space="0" w:color="auto"/>
                      </w:divBdr>
                    </w:div>
                  </w:divsChild>
                </w:div>
                <w:div w:id="883103292">
                  <w:marLeft w:val="0"/>
                  <w:marRight w:val="0"/>
                  <w:marTop w:val="0"/>
                  <w:marBottom w:val="0"/>
                  <w:divBdr>
                    <w:top w:val="none" w:sz="0" w:space="0" w:color="auto"/>
                    <w:left w:val="none" w:sz="0" w:space="0" w:color="auto"/>
                    <w:bottom w:val="none" w:sz="0" w:space="0" w:color="auto"/>
                    <w:right w:val="none" w:sz="0" w:space="0" w:color="auto"/>
                  </w:divBdr>
                  <w:divsChild>
                    <w:div w:id="1508137474">
                      <w:marLeft w:val="0"/>
                      <w:marRight w:val="0"/>
                      <w:marTop w:val="0"/>
                      <w:marBottom w:val="0"/>
                      <w:divBdr>
                        <w:top w:val="none" w:sz="0" w:space="0" w:color="auto"/>
                        <w:left w:val="none" w:sz="0" w:space="0" w:color="auto"/>
                        <w:bottom w:val="none" w:sz="0" w:space="0" w:color="auto"/>
                        <w:right w:val="none" w:sz="0" w:space="0" w:color="auto"/>
                      </w:divBdr>
                    </w:div>
                  </w:divsChild>
                </w:div>
                <w:div w:id="1558079581">
                  <w:marLeft w:val="0"/>
                  <w:marRight w:val="0"/>
                  <w:marTop w:val="0"/>
                  <w:marBottom w:val="0"/>
                  <w:divBdr>
                    <w:top w:val="none" w:sz="0" w:space="0" w:color="auto"/>
                    <w:left w:val="none" w:sz="0" w:space="0" w:color="auto"/>
                    <w:bottom w:val="none" w:sz="0" w:space="0" w:color="auto"/>
                    <w:right w:val="none" w:sz="0" w:space="0" w:color="auto"/>
                  </w:divBdr>
                  <w:divsChild>
                    <w:div w:id="322708375">
                      <w:marLeft w:val="0"/>
                      <w:marRight w:val="0"/>
                      <w:marTop w:val="0"/>
                      <w:marBottom w:val="0"/>
                      <w:divBdr>
                        <w:top w:val="none" w:sz="0" w:space="0" w:color="auto"/>
                        <w:left w:val="none" w:sz="0" w:space="0" w:color="auto"/>
                        <w:bottom w:val="none" w:sz="0" w:space="0" w:color="auto"/>
                        <w:right w:val="none" w:sz="0" w:space="0" w:color="auto"/>
                      </w:divBdr>
                    </w:div>
                  </w:divsChild>
                </w:div>
                <w:div w:id="770398353">
                  <w:marLeft w:val="0"/>
                  <w:marRight w:val="0"/>
                  <w:marTop w:val="0"/>
                  <w:marBottom w:val="0"/>
                  <w:divBdr>
                    <w:top w:val="none" w:sz="0" w:space="0" w:color="auto"/>
                    <w:left w:val="none" w:sz="0" w:space="0" w:color="auto"/>
                    <w:bottom w:val="none" w:sz="0" w:space="0" w:color="auto"/>
                    <w:right w:val="none" w:sz="0" w:space="0" w:color="auto"/>
                  </w:divBdr>
                  <w:divsChild>
                    <w:div w:id="1398626211">
                      <w:marLeft w:val="0"/>
                      <w:marRight w:val="0"/>
                      <w:marTop w:val="0"/>
                      <w:marBottom w:val="0"/>
                      <w:divBdr>
                        <w:top w:val="none" w:sz="0" w:space="0" w:color="auto"/>
                        <w:left w:val="none" w:sz="0" w:space="0" w:color="auto"/>
                        <w:bottom w:val="none" w:sz="0" w:space="0" w:color="auto"/>
                        <w:right w:val="none" w:sz="0" w:space="0" w:color="auto"/>
                      </w:divBdr>
                    </w:div>
                  </w:divsChild>
                </w:div>
                <w:div w:id="2020113769">
                  <w:marLeft w:val="0"/>
                  <w:marRight w:val="0"/>
                  <w:marTop w:val="0"/>
                  <w:marBottom w:val="0"/>
                  <w:divBdr>
                    <w:top w:val="none" w:sz="0" w:space="0" w:color="auto"/>
                    <w:left w:val="none" w:sz="0" w:space="0" w:color="auto"/>
                    <w:bottom w:val="none" w:sz="0" w:space="0" w:color="auto"/>
                    <w:right w:val="none" w:sz="0" w:space="0" w:color="auto"/>
                  </w:divBdr>
                  <w:divsChild>
                    <w:div w:id="1250962265">
                      <w:marLeft w:val="0"/>
                      <w:marRight w:val="0"/>
                      <w:marTop w:val="0"/>
                      <w:marBottom w:val="0"/>
                      <w:divBdr>
                        <w:top w:val="none" w:sz="0" w:space="0" w:color="auto"/>
                        <w:left w:val="none" w:sz="0" w:space="0" w:color="auto"/>
                        <w:bottom w:val="none" w:sz="0" w:space="0" w:color="auto"/>
                        <w:right w:val="none" w:sz="0" w:space="0" w:color="auto"/>
                      </w:divBdr>
                    </w:div>
                  </w:divsChild>
                </w:div>
                <w:div w:id="1640527648">
                  <w:marLeft w:val="0"/>
                  <w:marRight w:val="0"/>
                  <w:marTop w:val="0"/>
                  <w:marBottom w:val="0"/>
                  <w:divBdr>
                    <w:top w:val="none" w:sz="0" w:space="0" w:color="auto"/>
                    <w:left w:val="none" w:sz="0" w:space="0" w:color="auto"/>
                    <w:bottom w:val="none" w:sz="0" w:space="0" w:color="auto"/>
                    <w:right w:val="none" w:sz="0" w:space="0" w:color="auto"/>
                  </w:divBdr>
                  <w:divsChild>
                    <w:div w:id="1097293216">
                      <w:marLeft w:val="0"/>
                      <w:marRight w:val="0"/>
                      <w:marTop w:val="0"/>
                      <w:marBottom w:val="0"/>
                      <w:divBdr>
                        <w:top w:val="none" w:sz="0" w:space="0" w:color="auto"/>
                        <w:left w:val="none" w:sz="0" w:space="0" w:color="auto"/>
                        <w:bottom w:val="none" w:sz="0" w:space="0" w:color="auto"/>
                        <w:right w:val="none" w:sz="0" w:space="0" w:color="auto"/>
                      </w:divBdr>
                    </w:div>
                  </w:divsChild>
                </w:div>
                <w:div w:id="1398505395">
                  <w:marLeft w:val="0"/>
                  <w:marRight w:val="0"/>
                  <w:marTop w:val="0"/>
                  <w:marBottom w:val="0"/>
                  <w:divBdr>
                    <w:top w:val="none" w:sz="0" w:space="0" w:color="auto"/>
                    <w:left w:val="none" w:sz="0" w:space="0" w:color="auto"/>
                    <w:bottom w:val="none" w:sz="0" w:space="0" w:color="auto"/>
                    <w:right w:val="none" w:sz="0" w:space="0" w:color="auto"/>
                  </w:divBdr>
                  <w:divsChild>
                    <w:div w:id="671641443">
                      <w:marLeft w:val="0"/>
                      <w:marRight w:val="0"/>
                      <w:marTop w:val="0"/>
                      <w:marBottom w:val="0"/>
                      <w:divBdr>
                        <w:top w:val="none" w:sz="0" w:space="0" w:color="auto"/>
                        <w:left w:val="none" w:sz="0" w:space="0" w:color="auto"/>
                        <w:bottom w:val="none" w:sz="0" w:space="0" w:color="auto"/>
                        <w:right w:val="none" w:sz="0" w:space="0" w:color="auto"/>
                      </w:divBdr>
                    </w:div>
                  </w:divsChild>
                </w:div>
                <w:div w:id="1229682839">
                  <w:marLeft w:val="0"/>
                  <w:marRight w:val="0"/>
                  <w:marTop w:val="0"/>
                  <w:marBottom w:val="0"/>
                  <w:divBdr>
                    <w:top w:val="none" w:sz="0" w:space="0" w:color="auto"/>
                    <w:left w:val="none" w:sz="0" w:space="0" w:color="auto"/>
                    <w:bottom w:val="none" w:sz="0" w:space="0" w:color="auto"/>
                    <w:right w:val="none" w:sz="0" w:space="0" w:color="auto"/>
                  </w:divBdr>
                  <w:divsChild>
                    <w:div w:id="324237416">
                      <w:marLeft w:val="0"/>
                      <w:marRight w:val="0"/>
                      <w:marTop w:val="0"/>
                      <w:marBottom w:val="0"/>
                      <w:divBdr>
                        <w:top w:val="none" w:sz="0" w:space="0" w:color="auto"/>
                        <w:left w:val="none" w:sz="0" w:space="0" w:color="auto"/>
                        <w:bottom w:val="none" w:sz="0" w:space="0" w:color="auto"/>
                        <w:right w:val="none" w:sz="0" w:space="0" w:color="auto"/>
                      </w:divBdr>
                    </w:div>
                  </w:divsChild>
                </w:div>
                <w:div w:id="724184829">
                  <w:marLeft w:val="0"/>
                  <w:marRight w:val="0"/>
                  <w:marTop w:val="0"/>
                  <w:marBottom w:val="0"/>
                  <w:divBdr>
                    <w:top w:val="none" w:sz="0" w:space="0" w:color="auto"/>
                    <w:left w:val="none" w:sz="0" w:space="0" w:color="auto"/>
                    <w:bottom w:val="none" w:sz="0" w:space="0" w:color="auto"/>
                    <w:right w:val="none" w:sz="0" w:space="0" w:color="auto"/>
                  </w:divBdr>
                  <w:divsChild>
                    <w:div w:id="1628464103">
                      <w:marLeft w:val="0"/>
                      <w:marRight w:val="0"/>
                      <w:marTop w:val="0"/>
                      <w:marBottom w:val="0"/>
                      <w:divBdr>
                        <w:top w:val="none" w:sz="0" w:space="0" w:color="auto"/>
                        <w:left w:val="none" w:sz="0" w:space="0" w:color="auto"/>
                        <w:bottom w:val="none" w:sz="0" w:space="0" w:color="auto"/>
                        <w:right w:val="none" w:sz="0" w:space="0" w:color="auto"/>
                      </w:divBdr>
                    </w:div>
                  </w:divsChild>
                </w:div>
                <w:div w:id="757677010">
                  <w:marLeft w:val="0"/>
                  <w:marRight w:val="0"/>
                  <w:marTop w:val="0"/>
                  <w:marBottom w:val="0"/>
                  <w:divBdr>
                    <w:top w:val="none" w:sz="0" w:space="0" w:color="auto"/>
                    <w:left w:val="none" w:sz="0" w:space="0" w:color="auto"/>
                    <w:bottom w:val="none" w:sz="0" w:space="0" w:color="auto"/>
                    <w:right w:val="none" w:sz="0" w:space="0" w:color="auto"/>
                  </w:divBdr>
                  <w:divsChild>
                    <w:div w:id="12059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10374">
          <w:marLeft w:val="0"/>
          <w:marRight w:val="0"/>
          <w:marTop w:val="0"/>
          <w:marBottom w:val="0"/>
          <w:divBdr>
            <w:top w:val="none" w:sz="0" w:space="0" w:color="auto"/>
            <w:left w:val="none" w:sz="0" w:space="0" w:color="auto"/>
            <w:bottom w:val="none" w:sz="0" w:space="0" w:color="auto"/>
            <w:right w:val="none" w:sz="0" w:space="0" w:color="auto"/>
          </w:divBdr>
        </w:div>
        <w:div w:id="399452130">
          <w:marLeft w:val="0"/>
          <w:marRight w:val="0"/>
          <w:marTop w:val="0"/>
          <w:marBottom w:val="0"/>
          <w:divBdr>
            <w:top w:val="none" w:sz="0" w:space="0" w:color="auto"/>
            <w:left w:val="none" w:sz="0" w:space="0" w:color="auto"/>
            <w:bottom w:val="none" w:sz="0" w:space="0" w:color="auto"/>
            <w:right w:val="none" w:sz="0" w:space="0" w:color="auto"/>
          </w:divBdr>
        </w:div>
        <w:div w:id="441530484">
          <w:marLeft w:val="0"/>
          <w:marRight w:val="0"/>
          <w:marTop w:val="0"/>
          <w:marBottom w:val="0"/>
          <w:divBdr>
            <w:top w:val="none" w:sz="0" w:space="0" w:color="auto"/>
            <w:left w:val="none" w:sz="0" w:space="0" w:color="auto"/>
            <w:bottom w:val="none" w:sz="0" w:space="0" w:color="auto"/>
            <w:right w:val="none" w:sz="0" w:space="0" w:color="auto"/>
          </w:divBdr>
        </w:div>
        <w:div w:id="1307055375">
          <w:marLeft w:val="0"/>
          <w:marRight w:val="0"/>
          <w:marTop w:val="0"/>
          <w:marBottom w:val="0"/>
          <w:divBdr>
            <w:top w:val="none" w:sz="0" w:space="0" w:color="auto"/>
            <w:left w:val="none" w:sz="0" w:space="0" w:color="auto"/>
            <w:bottom w:val="none" w:sz="0" w:space="0" w:color="auto"/>
            <w:right w:val="none" w:sz="0" w:space="0" w:color="auto"/>
          </w:divBdr>
        </w:div>
        <w:div w:id="2143964944">
          <w:marLeft w:val="0"/>
          <w:marRight w:val="0"/>
          <w:marTop w:val="0"/>
          <w:marBottom w:val="0"/>
          <w:divBdr>
            <w:top w:val="none" w:sz="0" w:space="0" w:color="auto"/>
            <w:left w:val="none" w:sz="0" w:space="0" w:color="auto"/>
            <w:bottom w:val="none" w:sz="0" w:space="0" w:color="auto"/>
            <w:right w:val="none" w:sz="0" w:space="0" w:color="auto"/>
          </w:divBdr>
        </w:div>
        <w:div w:id="913471921">
          <w:marLeft w:val="0"/>
          <w:marRight w:val="0"/>
          <w:marTop w:val="0"/>
          <w:marBottom w:val="0"/>
          <w:divBdr>
            <w:top w:val="none" w:sz="0" w:space="0" w:color="auto"/>
            <w:left w:val="none" w:sz="0" w:space="0" w:color="auto"/>
            <w:bottom w:val="none" w:sz="0" w:space="0" w:color="auto"/>
            <w:right w:val="none" w:sz="0" w:space="0" w:color="auto"/>
          </w:divBdr>
        </w:div>
      </w:divsChild>
    </w:div>
    <w:div w:id="586381830">
      <w:bodyDiv w:val="1"/>
      <w:marLeft w:val="0"/>
      <w:marRight w:val="0"/>
      <w:marTop w:val="0"/>
      <w:marBottom w:val="0"/>
      <w:divBdr>
        <w:top w:val="none" w:sz="0" w:space="0" w:color="auto"/>
        <w:left w:val="none" w:sz="0" w:space="0" w:color="auto"/>
        <w:bottom w:val="none" w:sz="0" w:space="0" w:color="auto"/>
        <w:right w:val="none" w:sz="0" w:space="0" w:color="auto"/>
      </w:divBdr>
    </w:div>
    <w:div w:id="600798265">
      <w:bodyDiv w:val="1"/>
      <w:marLeft w:val="0"/>
      <w:marRight w:val="0"/>
      <w:marTop w:val="0"/>
      <w:marBottom w:val="0"/>
      <w:divBdr>
        <w:top w:val="none" w:sz="0" w:space="0" w:color="auto"/>
        <w:left w:val="none" w:sz="0" w:space="0" w:color="auto"/>
        <w:bottom w:val="none" w:sz="0" w:space="0" w:color="auto"/>
        <w:right w:val="none" w:sz="0" w:space="0" w:color="auto"/>
      </w:divBdr>
    </w:div>
    <w:div w:id="605650670">
      <w:bodyDiv w:val="1"/>
      <w:marLeft w:val="0"/>
      <w:marRight w:val="0"/>
      <w:marTop w:val="0"/>
      <w:marBottom w:val="0"/>
      <w:divBdr>
        <w:top w:val="none" w:sz="0" w:space="0" w:color="auto"/>
        <w:left w:val="none" w:sz="0" w:space="0" w:color="auto"/>
        <w:bottom w:val="none" w:sz="0" w:space="0" w:color="auto"/>
        <w:right w:val="none" w:sz="0" w:space="0" w:color="auto"/>
      </w:divBdr>
    </w:div>
    <w:div w:id="673650495">
      <w:bodyDiv w:val="1"/>
      <w:marLeft w:val="0"/>
      <w:marRight w:val="0"/>
      <w:marTop w:val="0"/>
      <w:marBottom w:val="0"/>
      <w:divBdr>
        <w:top w:val="none" w:sz="0" w:space="0" w:color="auto"/>
        <w:left w:val="none" w:sz="0" w:space="0" w:color="auto"/>
        <w:bottom w:val="none" w:sz="0" w:space="0" w:color="auto"/>
        <w:right w:val="none" w:sz="0" w:space="0" w:color="auto"/>
      </w:divBdr>
      <w:divsChild>
        <w:div w:id="1365597593">
          <w:marLeft w:val="0"/>
          <w:marRight w:val="0"/>
          <w:marTop w:val="0"/>
          <w:marBottom w:val="0"/>
          <w:divBdr>
            <w:top w:val="none" w:sz="0" w:space="0" w:color="auto"/>
            <w:left w:val="none" w:sz="0" w:space="0" w:color="auto"/>
            <w:bottom w:val="none" w:sz="0" w:space="0" w:color="auto"/>
            <w:right w:val="none" w:sz="0" w:space="0" w:color="auto"/>
          </w:divBdr>
          <w:divsChild>
            <w:div w:id="5181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1663">
      <w:bodyDiv w:val="1"/>
      <w:marLeft w:val="0"/>
      <w:marRight w:val="0"/>
      <w:marTop w:val="0"/>
      <w:marBottom w:val="0"/>
      <w:divBdr>
        <w:top w:val="none" w:sz="0" w:space="0" w:color="auto"/>
        <w:left w:val="none" w:sz="0" w:space="0" w:color="auto"/>
        <w:bottom w:val="none" w:sz="0" w:space="0" w:color="auto"/>
        <w:right w:val="none" w:sz="0" w:space="0" w:color="auto"/>
      </w:divBdr>
    </w:div>
    <w:div w:id="738601088">
      <w:bodyDiv w:val="1"/>
      <w:marLeft w:val="0"/>
      <w:marRight w:val="0"/>
      <w:marTop w:val="0"/>
      <w:marBottom w:val="0"/>
      <w:divBdr>
        <w:top w:val="none" w:sz="0" w:space="0" w:color="auto"/>
        <w:left w:val="none" w:sz="0" w:space="0" w:color="auto"/>
        <w:bottom w:val="none" w:sz="0" w:space="0" w:color="auto"/>
        <w:right w:val="none" w:sz="0" w:space="0" w:color="auto"/>
      </w:divBdr>
    </w:div>
    <w:div w:id="765346324">
      <w:bodyDiv w:val="1"/>
      <w:marLeft w:val="0"/>
      <w:marRight w:val="0"/>
      <w:marTop w:val="0"/>
      <w:marBottom w:val="0"/>
      <w:divBdr>
        <w:top w:val="none" w:sz="0" w:space="0" w:color="auto"/>
        <w:left w:val="none" w:sz="0" w:space="0" w:color="auto"/>
        <w:bottom w:val="none" w:sz="0" w:space="0" w:color="auto"/>
        <w:right w:val="none" w:sz="0" w:space="0" w:color="auto"/>
      </w:divBdr>
    </w:div>
    <w:div w:id="792865358">
      <w:bodyDiv w:val="1"/>
      <w:marLeft w:val="0"/>
      <w:marRight w:val="0"/>
      <w:marTop w:val="0"/>
      <w:marBottom w:val="0"/>
      <w:divBdr>
        <w:top w:val="none" w:sz="0" w:space="0" w:color="auto"/>
        <w:left w:val="none" w:sz="0" w:space="0" w:color="auto"/>
        <w:bottom w:val="none" w:sz="0" w:space="0" w:color="auto"/>
        <w:right w:val="none" w:sz="0" w:space="0" w:color="auto"/>
      </w:divBdr>
    </w:div>
    <w:div w:id="793866753">
      <w:bodyDiv w:val="1"/>
      <w:marLeft w:val="0"/>
      <w:marRight w:val="0"/>
      <w:marTop w:val="0"/>
      <w:marBottom w:val="0"/>
      <w:divBdr>
        <w:top w:val="none" w:sz="0" w:space="0" w:color="auto"/>
        <w:left w:val="none" w:sz="0" w:space="0" w:color="auto"/>
        <w:bottom w:val="none" w:sz="0" w:space="0" w:color="auto"/>
        <w:right w:val="none" w:sz="0" w:space="0" w:color="auto"/>
      </w:divBdr>
    </w:div>
    <w:div w:id="824590836">
      <w:bodyDiv w:val="1"/>
      <w:marLeft w:val="0"/>
      <w:marRight w:val="0"/>
      <w:marTop w:val="0"/>
      <w:marBottom w:val="0"/>
      <w:divBdr>
        <w:top w:val="none" w:sz="0" w:space="0" w:color="auto"/>
        <w:left w:val="none" w:sz="0" w:space="0" w:color="auto"/>
        <w:bottom w:val="none" w:sz="0" w:space="0" w:color="auto"/>
        <w:right w:val="none" w:sz="0" w:space="0" w:color="auto"/>
      </w:divBdr>
    </w:div>
    <w:div w:id="853346830">
      <w:bodyDiv w:val="1"/>
      <w:marLeft w:val="0"/>
      <w:marRight w:val="0"/>
      <w:marTop w:val="0"/>
      <w:marBottom w:val="0"/>
      <w:divBdr>
        <w:top w:val="none" w:sz="0" w:space="0" w:color="auto"/>
        <w:left w:val="none" w:sz="0" w:space="0" w:color="auto"/>
        <w:bottom w:val="none" w:sz="0" w:space="0" w:color="auto"/>
        <w:right w:val="none" w:sz="0" w:space="0" w:color="auto"/>
      </w:divBdr>
    </w:div>
    <w:div w:id="1069578532">
      <w:bodyDiv w:val="1"/>
      <w:marLeft w:val="0"/>
      <w:marRight w:val="0"/>
      <w:marTop w:val="0"/>
      <w:marBottom w:val="0"/>
      <w:divBdr>
        <w:top w:val="none" w:sz="0" w:space="0" w:color="auto"/>
        <w:left w:val="none" w:sz="0" w:space="0" w:color="auto"/>
        <w:bottom w:val="none" w:sz="0" w:space="0" w:color="auto"/>
        <w:right w:val="none" w:sz="0" w:space="0" w:color="auto"/>
      </w:divBdr>
    </w:div>
    <w:div w:id="1082138387">
      <w:bodyDiv w:val="1"/>
      <w:marLeft w:val="0"/>
      <w:marRight w:val="0"/>
      <w:marTop w:val="0"/>
      <w:marBottom w:val="0"/>
      <w:divBdr>
        <w:top w:val="none" w:sz="0" w:space="0" w:color="auto"/>
        <w:left w:val="none" w:sz="0" w:space="0" w:color="auto"/>
        <w:bottom w:val="none" w:sz="0" w:space="0" w:color="auto"/>
        <w:right w:val="none" w:sz="0" w:space="0" w:color="auto"/>
      </w:divBdr>
    </w:div>
    <w:div w:id="1135635075">
      <w:bodyDiv w:val="1"/>
      <w:marLeft w:val="0"/>
      <w:marRight w:val="0"/>
      <w:marTop w:val="0"/>
      <w:marBottom w:val="0"/>
      <w:divBdr>
        <w:top w:val="none" w:sz="0" w:space="0" w:color="auto"/>
        <w:left w:val="none" w:sz="0" w:space="0" w:color="auto"/>
        <w:bottom w:val="none" w:sz="0" w:space="0" w:color="auto"/>
        <w:right w:val="none" w:sz="0" w:space="0" w:color="auto"/>
      </w:divBdr>
    </w:div>
    <w:div w:id="1138448552">
      <w:bodyDiv w:val="1"/>
      <w:marLeft w:val="0"/>
      <w:marRight w:val="0"/>
      <w:marTop w:val="0"/>
      <w:marBottom w:val="0"/>
      <w:divBdr>
        <w:top w:val="none" w:sz="0" w:space="0" w:color="auto"/>
        <w:left w:val="none" w:sz="0" w:space="0" w:color="auto"/>
        <w:bottom w:val="none" w:sz="0" w:space="0" w:color="auto"/>
        <w:right w:val="none" w:sz="0" w:space="0" w:color="auto"/>
      </w:divBdr>
      <w:divsChild>
        <w:div w:id="1113600369">
          <w:marLeft w:val="0"/>
          <w:marRight w:val="0"/>
          <w:marTop w:val="0"/>
          <w:marBottom w:val="0"/>
          <w:divBdr>
            <w:top w:val="none" w:sz="0" w:space="0" w:color="auto"/>
            <w:left w:val="none" w:sz="0" w:space="0" w:color="auto"/>
            <w:bottom w:val="none" w:sz="0" w:space="0" w:color="auto"/>
            <w:right w:val="none" w:sz="0" w:space="0" w:color="auto"/>
          </w:divBdr>
          <w:divsChild>
            <w:div w:id="2011910882">
              <w:marLeft w:val="0"/>
              <w:marRight w:val="0"/>
              <w:marTop w:val="0"/>
              <w:marBottom w:val="0"/>
              <w:divBdr>
                <w:top w:val="none" w:sz="0" w:space="0" w:color="auto"/>
                <w:left w:val="none" w:sz="0" w:space="0" w:color="auto"/>
                <w:bottom w:val="none" w:sz="0" w:space="0" w:color="auto"/>
                <w:right w:val="none" w:sz="0" w:space="0" w:color="auto"/>
              </w:divBdr>
              <w:divsChild>
                <w:div w:id="1700887951">
                  <w:marLeft w:val="0"/>
                  <w:marRight w:val="0"/>
                  <w:marTop w:val="0"/>
                  <w:marBottom w:val="0"/>
                  <w:divBdr>
                    <w:top w:val="none" w:sz="0" w:space="0" w:color="auto"/>
                    <w:left w:val="none" w:sz="0" w:space="0" w:color="auto"/>
                    <w:bottom w:val="none" w:sz="0" w:space="0" w:color="auto"/>
                    <w:right w:val="none" w:sz="0" w:space="0" w:color="auto"/>
                  </w:divBdr>
                  <w:divsChild>
                    <w:div w:id="272906620">
                      <w:marLeft w:val="0"/>
                      <w:marRight w:val="0"/>
                      <w:marTop w:val="0"/>
                      <w:marBottom w:val="0"/>
                      <w:divBdr>
                        <w:top w:val="none" w:sz="0" w:space="0" w:color="auto"/>
                        <w:left w:val="none" w:sz="0" w:space="0" w:color="auto"/>
                        <w:bottom w:val="none" w:sz="0" w:space="0" w:color="auto"/>
                        <w:right w:val="none" w:sz="0" w:space="0" w:color="auto"/>
                      </w:divBdr>
                      <w:divsChild>
                        <w:div w:id="1278098563">
                          <w:marLeft w:val="0"/>
                          <w:marRight w:val="0"/>
                          <w:marTop w:val="0"/>
                          <w:marBottom w:val="0"/>
                          <w:divBdr>
                            <w:top w:val="none" w:sz="0" w:space="0" w:color="auto"/>
                            <w:left w:val="none" w:sz="0" w:space="0" w:color="auto"/>
                            <w:bottom w:val="none" w:sz="0" w:space="0" w:color="auto"/>
                            <w:right w:val="none" w:sz="0" w:space="0" w:color="auto"/>
                          </w:divBdr>
                          <w:divsChild>
                            <w:div w:id="1098330561">
                              <w:marLeft w:val="0"/>
                              <w:marRight w:val="0"/>
                              <w:marTop w:val="0"/>
                              <w:marBottom w:val="0"/>
                              <w:divBdr>
                                <w:top w:val="none" w:sz="0" w:space="0" w:color="auto"/>
                                <w:left w:val="none" w:sz="0" w:space="0" w:color="auto"/>
                                <w:bottom w:val="none" w:sz="0" w:space="0" w:color="auto"/>
                                <w:right w:val="none" w:sz="0" w:space="0" w:color="auto"/>
                              </w:divBdr>
                              <w:divsChild>
                                <w:div w:id="1432045087">
                                  <w:marLeft w:val="0"/>
                                  <w:marRight w:val="0"/>
                                  <w:marTop w:val="0"/>
                                  <w:marBottom w:val="0"/>
                                  <w:divBdr>
                                    <w:top w:val="none" w:sz="0" w:space="0" w:color="auto"/>
                                    <w:left w:val="none" w:sz="0" w:space="0" w:color="auto"/>
                                    <w:bottom w:val="none" w:sz="0" w:space="0" w:color="auto"/>
                                    <w:right w:val="none" w:sz="0" w:space="0" w:color="auto"/>
                                  </w:divBdr>
                                  <w:divsChild>
                                    <w:div w:id="17804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139230">
      <w:bodyDiv w:val="1"/>
      <w:marLeft w:val="0"/>
      <w:marRight w:val="0"/>
      <w:marTop w:val="0"/>
      <w:marBottom w:val="0"/>
      <w:divBdr>
        <w:top w:val="none" w:sz="0" w:space="0" w:color="auto"/>
        <w:left w:val="none" w:sz="0" w:space="0" w:color="auto"/>
        <w:bottom w:val="none" w:sz="0" w:space="0" w:color="auto"/>
        <w:right w:val="none" w:sz="0" w:space="0" w:color="auto"/>
      </w:divBdr>
    </w:div>
    <w:div w:id="1333678688">
      <w:bodyDiv w:val="1"/>
      <w:marLeft w:val="0"/>
      <w:marRight w:val="0"/>
      <w:marTop w:val="0"/>
      <w:marBottom w:val="0"/>
      <w:divBdr>
        <w:top w:val="none" w:sz="0" w:space="0" w:color="auto"/>
        <w:left w:val="none" w:sz="0" w:space="0" w:color="auto"/>
        <w:bottom w:val="none" w:sz="0" w:space="0" w:color="auto"/>
        <w:right w:val="none" w:sz="0" w:space="0" w:color="auto"/>
      </w:divBdr>
    </w:div>
    <w:div w:id="1343582014">
      <w:bodyDiv w:val="1"/>
      <w:marLeft w:val="0"/>
      <w:marRight w:val="0"/>
      <w:marTop w:val="0"/>
      <w:marBottom w:val="0"/>
      <w:divBdr>
        <w:top w:val="none" w:sz="0" w:space="0" w:color="auto"/>
        <w:left w:val="none" w:sz="0" w:space="0" w:color="auto"/>
        <w:bottom w:val="none" w:sz="0" w:space="0" w:color="auto"/>
        <w:right w:val="none" w:sz="0" w:space="0" w:color="auto"/>
      </w:divBdr>
      <w:divsChild>
        <w:div w:id="1593776749">
          <w:marLeft w:val="0"/>
          <w:marRight w:val="0"/>
          <w:marTop w:val="0"/>
          <w:marBottom w:val="0"/>
          <w:divBdr>
            <w:top w:val="none" w:sz="0" w:space="0" w:color="auto"/>
            <w:left w:val="none" w:sz="0" w:space="0" w:color="auto"/>
            <w:bottom w:val="none" w:sz="0" w:space="0" w:color="auto"/>
            <w:right w:val="none" w:sz="0" w:space="0" w:color="auto"/>
          </w:divBdr>
          <w:divsChild>
            <w:div w:id="873159332">
              <w:marLeft w:val="0"/>
              <w:marRight w:val="0"/>
              <w:marTop w:val="0"/>
              <w:marBottom w:val="0"/>
              <w:divBdr>
                <w:top w:val="none" w:sz="0" w:space="0" w:color="auto"/>
                <w:left w:val="none" w:sz="0" w:space="0" w:color="auto"/>
                <w:bottom w:val="none" w:sz="0" w:space="0" w:color="auto"/>
                <w:right w:val="none" w:sz="0" w:space="0" w:color="auto"/>
              </w:divBdr>
              <w:divsChild>
                <w:div w:id="706881540">
                  <w:marLeft w:val="0"/>
                  <w:marRight w:val="0"/>
                  <w:marTop w:val="0"/>
                  <w:marBottom w:val="0"/>
                  <w:divBdr>
                    <w:top w:val="none" w:sz="0" w:space="0" w:color="auto"/>
                    <w:left w:val="none" w:sz="0" w:space="0" w:color="auto"/>
                    <w:bottom w:val="none" w:sz="0" w:space="0" w:color="auto"/>
                    <w:right w:val="none" w:sz="0" w:space="0" w:color="auto"/>
                  </w:divBdr>
                  <w:divsChild>
                    <w:div w:id="2020424646">
                      <w:marLeft w:val="0"/>
                      <w:marRight w:val="0"/>
                      <w:marTop w:val="0"/>
                      <w:marBottom w:val="0"/>
                      <w:divBdr>
                        <w:top w:val="none" w:sz="0" w:space="0" w:color="auto"/>
                        <w:left w:val="none" w:sz="0" w:space="0" w:color="auto"/>
                        <w:bottom w:val="none" w:sz="0" w:space="0" w:color="auto"/>
                        <w:right w:val="none" w:sz="0" w:space="0" w:color="auto"/>
                      </w:divBdr>
                      <w:divsChild>
                        <w:div w:id="1452505887">
                          <w:marLeft w:val="0"/>
                          <w:marRight w:val="0"/>
                          <w:marTop w:val="0"/>
                          <w:marBottom w:val="0"/>
                          <w:divBdr>
                            <w:top w:val="none" w:sz="0" w:space="0" w:color="auto"/>
                            <w:left w:val="none" w:sz="0" w:space="0" w:color="auto"/>
                            <w:bottom w:val="none" w:sz="0" w:space="0" w:color="auto"/>
                            <w:right w:val="none" w:sz="0" w:space="0" w:color="auto"/>
                          </w:divBdr>
                          <w:divsChild>
                            <w:div w:id="138570561">
                              <w:marLeft w:val="0"/>
                              <w:marRight w:val="0"/>
                              <w:marTop w:val="0"/>
                              <w:marBottom w:val="0"/>
                              <w:divBdr>
                                <w:top w:val="none" w:sz="0" w:space="0" w:color="auto"/>
                                <w:left w:val="none" w:sz="0" w:space="0" w:color="auto"/>
                                <w:bottom w:val="none" w:sz="0" w:space="0" w:color="auto"/>
                                <w:right w:val="none" w:sz="0" w:space="0" w:color="auto"/>
                              </w:divBdr>
                              <w:divsChild>
                                <w:div w:id="669482480">
                                  <w:marLeft w:val="0"/>
                                  <w:marRight w:val="0"/>
                                  <w:marTop w:val="0"/>
                                  <w:marBottom w:val="0"/>
                                  <w:divBdr>
                                    <w:top w:val="none" w:sz="0" w:space="0" w:color="auto"/>
                                    <w:left w:val="none" w:sz="0" w:space="0" w:color="auto"/>
                                    <w:bottom w:val="none" w:sz="0" w:space="0" w:color="auto"/>
                                    <w:right w:val="none" w:sz="0" w:space="0" w:color="auto"/>
                                  </w:divBdr>
                                  <w:divsChild>
                                    <w:div w:id="11780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018073">
      <w:bodyDiv w:val="1"/>
      <w:marLeft w:val="0"/>
      <w:marRight w:val="0"/>
      <w:marTop w:val="0"/>
      <w:marBottom w:val="0"/>
      <w:divBdr>
        <w:top w:val="none" w:sz="0" w:space="0" w:color="auto"/>
        <w:left w:val="none" w:sz="0" w:space="0" w:color="auto"/>
        <w:bottom w:val="none" w:sz="0" w:space="0" w:color="auto"/>
        <w:right w:val="none" w:sz="0" w:space="0" w:color="auto"/>
      </w:divBdr>
    </w:div>
    <w:div w:id="1546336699">
      <w:bodyDiv w:val="1"/>
      <w:marLeft w:val="0"/>
      <w:marRight w:val="0"/>
      <w:marTop w:val="0"/>
      <w:marBottom w:val="0"/>
      <w:divBdr>
        <w:top w:val="none" w:sz="0" w:space="0" w:color="auto"/>
        <w:left w:val="none" w:sz="0" w:space="0" w:color="auto"/>
        <w:bottom w:val="none" w:sz="0" w:space="0" w:color="auto"/>
        <w:right w:val="none" w:sz="0" w:space="0" w:color="auto"/>
      </w:divBdr>
    </w:div>
    <w:div w:id="1593005484">
      <w:bodyDiv w:val="1"/>
      <w:marLeft w:val="0"/>
      <w:marRight w:val="0"/>
      <w:marTop w:val="0"/>
      <w:marBottom w:val="0"/>
      <w:divBdr>
        <w:top w:val="none" w:sz="0" w:space="0" w:color="auto"/>
        <w:left w:val="none" w:sz="0" w:space="0" w:color="auto"/>
        <w:bottom w:val="none" w:sz="0" w:space="0" w:color="auto"/>
        <w:right w:val="none" w:sz="0" w:space="0" w:color="auto"/>
      </w:divBdr>
      <w:divsChild>
        <w:div w:id="25452740">
          <w:marLeft w:val="0"/>
          <w:marRight w:val="0"/>
          <w:marTop w:val="0"/>
          <w:marBottom w:val="0"/>
          <w:divBdr>
            <w:top w:val="none" w:sz="0" w:space="0" w:color="auto"/>
            <w:left w:val="none" w:sz="0" w:space="0" w:color="auto"/>
            <w:bottom w:val="none" w:sz="0" w:space="0" w:color="auto"/>
            <w:right w:val="none" w:sz="0" w:space="0" w:color="auto"/>
          </w:divBdr>
          <w:divsChild>
            <w:div w:id="16711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6054">
      <w:bodyDiv w:val="1"/>
      <w:marLeft w:val="0"/>
      <w:marRight w:val="0"/>
      <w:marTop w:val="0"/>
      <w:marBottom w:val="0"/>
      <w:divBdr>
        <w:top w:val="none" w:sz="0" w:space="0" w:color="auto"/>
        <w:left w:val="none" w:sz="0" w:space="0" w:color="auto"/>
        <w:bottom w:val="none" w:sz="0" w:space="0" w:color="auto"/>
        <w:right w:val="none" w:sz="0" w:space="0" w:color="auto"/>
      </w:divBdr>
    </w:div>
    <w:div w:id="1666392524">
      <w:bodyDiv w:val="1"/>
      <w:marLeft w:val="0"/>
      <w:marRight w:val="0"/>
      <w:marTop w:val="0"/>
      <w:marBottom w:val="0"/>
      <w:divBdr>
        <w:top w:val="none" w:sz="0" w:space="0" w:color="auto"/>
        <w:left w:val="none" w:sz="0" w:space="0" w:color="auto"/>
        <w:bottom w:val="none" w:sz="0" w:space="0" w:color="auto"/>
        <w:right w:val="none" w:sz="0" w:space="0" w:color="auto"/>
      </w:divBdr>
    </w:div>
    <w:div w:id="1668241931">
      <w:bodyDiv w:val="1"/>
      <w:marLeft w:val="0"/>
      <w:marRight w:val="0"/>
      <w:marTop w:val="0"/>
      <w:marBottom w:val="0"/>
      <w:divBdr>
        <w:top w:val="none" w:sz="0" w:space="0" w:color="auto"/>
        <w:left w:val="none" w:sz="0" w:space="0" w:color="auto"/>
        <w:bottom w:val="none" w:sz="0" w:space="0" w:color="auto"/>
        <w:right w:val="none" w:sz="0" w:space="0" w:color="auto"/>
      </w:divBdr>
    </w:div>
    <w:div w:id="1719206142">
      <w:bodyDiv w:val="1"/>
      <w:marLeft w:val="0"/>
      <w:marRight w:val="0"/>
      <w:marTop w:val="0"/>
      <w:marBottom w:val="0"/>
      <w:divBdr>
        <w:top w:val="none" w:sz="0" w:space="0" w:color="auto"/>
        <w:left w:val="none" w:sz="0" w:space="0" w:color="auto"/>
        <w:bottom w:val="none" w:sz="0" w:space="0" w:color="auto"/>
        <w:right w:val="none" w:sz="0" w:space="0" w:color="auto"/>
      </w:divBdr>
    </w:div>
    <w:div w:id="1782914018">
      <w:bodyDiv w:val="1"/>
      <w:marLeft w:val="0"/>
      <w:marRight w:val="0"/>
      <w:marTop w:val="0"/>
      <w:marBottom w:val="0"/>
      <w:divBdr>
        <w:top w:val="none" w:sz="0" w:space="0" w:color="auto"/>
        <w:left w:val="none" w:sz="0" w:space="0" w:color="auto"/>
        <w:bottom w:val="none" w:sz="0" w:space="0" w:color="auto"/>
        <w:right w:val="none" w:sz="0" w:space="0" w:color="auto"/>
      </w:divBdr>
    </w:div>
    <w:div w:id="1835682847">
      <w:bodyDiv w:val="1"/>
      <w:marLeft w:val="0"/>
      <w:marRight w:val="0"/>
      <w:marTop w:val="0"/>
      <w:marBottom w:val="0"/>
      <w:divBdr>
        <w:top w:val="none" w:sz="0" w:space="0" w:color="auto"/>
        <w:left w:val="none" w:sz="0" w:space="0" w:color="auto"/>
        <w:bottom w:val="none" w:sz="0" w:space="0" w:color="auto"/>
        <w:right w:val="none" w:sz="0" w:space="0" w:color="auto"/>
      </w:divBdr>
    </w:div>
    <w:div w:id="1856962870">
      <w:bodyDiv w:val="1"/>
      <w:marLeft w:val="0"/>
      <w:marRight w:val="0"/>
      <w:marTop w:val="0"/>
      <w:marBottom w:val="0"/>
      <w:divBdr>
        <w:top w:val="none" w:sz="0" w:space="0" w:color="auto"/>
        <w:left w:val="none" w:sz="0" w:space="0" w:color="auto"/>
        <w:bottom w:val="none" w:sz="0" w:space="0" w:color="auto"/>
        <w:right w:val="none" w:sz="0" w:space="0" w:color="auto"/>
      </w:divBdr>
    </w:div>
    <w:div w:id="1924337982">
      <w:bodyDiv w:val="1"/>
      <w:marLeft w:val="0"/>
      <w:marRight w:val="0"/>
      <w:marTop w:val="0"/>
      <w:marBottom w:val="0"/>
      <w:divBdr>
        <w:top w:val="none" w:sz="0" w:space="0" w:color="auto"/>
        <w:left w:val="none" w:sz="0" w:space="0" w:color="auto"/>
        <w:bottom w:val="none" w:sz="0" w:space="0" w:color="auto"/>
        <w:right w:val="none" w:sz="0" w:space="0" w:color="auto"/>
      </w:divBdr>
      <w:divsChild>
        <w:div w:id="1102410683">
          <w:marLeft w:val="0"/>
          <w:marRight w:val="0"/>
          <w:marTop w:val="0"/>
          <w:marBottom w:val="0"/>
          <w:divBdr>
            <w:top w:val="none" w:sz="0" w:space="0" w:color="auto"/>
            <w:left w:val="none" w:sz="0" w:space="0" w:color="auto"/>
            <w:bottom w:val="none" w:sz="0" w:space="0" w:color="auto"/>
            <w:right w:val="none" w:sz="0" w:space="0" w:color="auto"/>
          </w:divBdr>
          <w:divsChild>
            <w:div w:id="17504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0848">
      <w:bodyDiv w:val="1"/>
      <w:marLeft w:val="0"/>
      <w:marRight w:val="0"/>
      <w:marTop w:val="0"/>
      <w:marBottom w:val="0"/>
      <w:divBdr>
        <w:top w:val="none" w:sz="0" w:space="0" w:color="auto"/>
        <w:left w:val="none" w:sz="0" w:space="0" w:color="auto"/>
        <w:bottom w:val="none" w:sz="0" w:space="0" w:color="auto"/>
        <w:right w:val="none" w:sz="0" w:space="0" w:color="auto"/>
      </w:divBdr>
    </w:div>
    <w:div w:id="1966110601">
      <w:bodyDiv w:val="1"/>
      <w:marLeft w:val="0"/>
      <w:marRight w:val="0"/>
      <w:marTop w:val="0"/>
      <w:marBottom w:val="0"/>
      <w:divBdr>
        <w:top w:val="none" w:sz="0" w:space="0" w:color="auto"/>
        <w:left w:val="none" w:sz="0" w:space="0" w:color="auto"/>
        <w:bottom w:val="none" w:sz="0" w:space="0" w:color="auto"/>
        <w:right w:val="none" w:sz="0" w:space="0" w:color="auto"/>
      </w:divBdr>
    </w:div>
    <w:div w:id="2003192953">
      <w:bodyDiv w:val="1"/>
      <w:marLeft w:val="0"/>
      <w:marRight w:val="0"/>
      <w:marTop w:val="0"/>
      <w:marBottom w:val="0"/>
      <w:divBdr>
        <w:top w:val="none" w:sz="0" w:space="0" w:color="auto"/>
        <w:left w:val="none" w:sz="0" w:space="0" w:color="auto"/>
        <w:bottom w:val="none" w:sz="0" w:space="0" w:color="auto"/>
        <w:right w:val="none" w:sz="0" w:space="0" w:color="auto"/>
      </w:divBdr>
    </w:div>
    <w:div w:id="2060591757">
      <w:bodyDiv w:val="1"/>
      <w:marLeft w:val="0"/>
      <w:marRight w:val="0"/>
      <w:marTop w:val="0"/>
      <w:marBottom w:val="0"/>
      <w:divBdr>
        <w:top w:val="none" w:sz="0" w:space="0" w:color="auto"/>
        <w:left w:val="none" w:sz="0" w:space="0" w:color="auto"/>
        <w:bottom w:val="none" w:sz="0" w:space="0" w:color="auto"/>
        <w:right w:val="none" w:sz="0" w:space="0" w:color="auto"/>
      </w:divBdr>
    </w:div>
    <w:div w:id="2072264223">
      <w:bodyDiv w:val="1"/>
      <w:marLeft w:val="0"/>
      <w:marRight w:val="0"/>
      <w:marTop w:val="0"/>
      <w:marBottom w:val="0"/>
      <w:divBdr>
        <w:top w:val="none" w:sz="0" w:space="0" w:color="auto"/>
        <w:left w:val="none" w:sz="0" w:space="0" w:color="auto"/>
        <w:bottom w:val="none" w:sz="0" w:space="0" w:color="auto"/>
        <w:right w:val="none" w:sz="0" w:space="0" w:color="auto"/>
      </w:divBdr>
    </w:div>
    <w:div w:id="2123186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E6955FB40C54439F2A20CFA81C959F" ma:contentTypeVersion="22" ma:contentTypeDescription="Create a new document." ma:contentTypeScope="" ma:versionID="b664e2fbd39671f474ea6cc143467f62">
  <xsd:schema xmlns:xsd="http://www.w3.org/2001/XMLSchema" xmlns:xs="http://www.w3.org/2001/XMLSchema" xmlns:p="http://schemas.microsoft.com/office/2006/metadata/properties" xmlns:ns1="http://schemas.microsoft.com/sharepoint/v3" xmlns:ns2="2c859bbf-9ee1-47a7-9d81-cb4ad47f51ab" xmlns:ns3="7eeea9be-1573-4847-824e-3977c5c75c0e" targetNamespace="http://schemas.microsoft.com/office/2006/metadata/properties" ma:root="true" ma:fieldsID="cdc4b5c8aa384d4944f3704dc5f0afc9" ns1:_="" ns2:_="" ns3:_="">
    <xsd:import namespace="http://schemas.microsoft.com/sharepoint/v3"/>
    <xsd:import namespace="2c859bbf-9ee1-47a7-9d81-cb4ad47f51ab"/>
    <xsd:import namespace="7eeea9be-1573-4847-824e-3977c5c75c0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59bbf-9ee1-47a7-9d81-cb4ad47f51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ae962b4b-0be8-43be-8924-ccda9c6b0e06}" ma:internalName="TaxCatchAll" ma:showField="CatchAllData" ma:web="2c859bbf-9ee1-47a7-9d81-cb4ad47f51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eea9be-1573-4847-824e-3977c5c75c0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4e9ca50-2889-4b6f-8cfb-28b07f69e1b7"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c859bbf-9ee1-47a7-9d81-cb4ad47f51ab">UWFQAHDWSFPS-195212423-153261</_dlc_DocId>
    <_dlc_DocIdUrl xmlns="2c859bbf-9ee1-47a7-9d81-cb4ad47f51ab">
      <Url>https://ceisbpos.sharepoint.com/sites/svl/_layouts/15/DocIdRedir.aspx?ID=UWFQAHDWSFPS-195212423-153261</Url>
      <Description>UWFQAHDWSFPS-195212423-153261</Description>
    </_dlc_DocIdUrl>
    <_ip_UnifiedCompliancePolicyUIAction xmlns="http://schemas.microsoft.com/sharepoint/v3" xsi:nil="true"/>
    <_ip_UnifiedCompliancePolicyProperties xmlns="http://schemas.microsoft.com/sharepoint/v3" xsi:nil="true"/>
    <TaxCatchAll xmlns="2c859bbf-9ee1-47a7-9d81-cb4ad47f51ab" xsi:nil="true"/>
    <lcf76f155ced4ddcb4097134ff3c332f xmlns="7eeea9be-1573-4847-824e-3977c5c75c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F3F6E5-8CBF-4612-8624-ACADC2EA68B4}">
  <ds:schemaRefs>
    <ds:schemaRef ds:uri="http://schemas.microsoft.com/sharepoint/v3/contenttype/forms"/>
  </ds:schemaRefs>
</ds:datastoreItem>
</file>

<file path=customXml/itemProps2.xml><?xml version="1.0" encoding="utf-8"?>
<ds:datastoreItem xmlns:ds="http://schemas.openxmlformats.org/officeDocument/2006/customXml" ds:itemID="{523786EC-5CB3-49EA-9F5C-694A46CE2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859bbf-9ee1-47a7-9d81-cb4ad47f51ab"/>
    <ds:schemaRef ds:uri="7eeea9be-1573-4847-824e-3977c5c75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D1C4D6-7007-49C5-9D90-3944F454F94C}">
  <ds:schemaRefs>
    <ds:schemaRef ds:uri="http://schemas.openxmlformats.org/officeDocument/2006/bibliography"/>
  </ds:schemaRefs>
</ds:datastoreItem>
</file>

<file path=customXml/itemProps4.xml><?xml version="1.0" encoding="utf-8"?>
<ds:datastoreItem xmlns:ds="http://schemas.openxmlformats.org/officeDocument/2006/customXml" ds:itemID="{3160B2F1-3CC5-47E5-A6A4-2B5AEB6809E9}">
  <ds:schemaRefs>
    <ds:schemaRef ds:uri="http://schemas.microsoft.com/sharepoint/events"/>
  </ds:schemaRefs>
</ds:datastoreItem>
</file>

<file path=customXml/itemProps5.xml><?xml version="1.0" encoding="utf-8"?>
<ds:datastoreItem xmlns:ds="http://schemas.openxmlformats.org/officeDocument/2006/customXml" ds:itemID="{F64B231A-9C86-444D-A28D-C8195CA3DC39}">
  <ds:schemaRefs>
    <ds:schemaRef ds:uri="http://schemas.microsoft.com/office/2006/metadata/properties"/>
    <ds:schemaRef ds:uri="http://schemas.microsoft.com/office/infopath/2007/PartnerControls"/>
    <ds:schemaRef ds:uri="2c859bbf-9ee1-47a7-9d81-cb4ad47f51ab"/>
    <ds:schemaRef ds:uri="http://schemas.microsoft.com/sharepoint/v3"/>
    <ds:schemaRef ds:uri="7eeea9be-1573-4847-824e-3977c5c75c0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4895</CharactersWithSpaces>
  <SharedDoc>false</SharedDoc>
  <HLinks>
    <vt:vector size="108" baseType="variant">
      <vt:variant>
        <vt:i4>6356998</vt:i4>
      </vt:variant>
      <vt:variant>
        <vt:i4>102</vt:i4>
      </vt:variant>
      <vt:variant>
        <vt:i4>0</vt:i4>
      </vt:variant>
      <vt:variant>
        <vt:i4>5</vt:i4>
      </vt:variant>
      <vt:variant>
        <vt:lpwstr>mailto:emily@socialvaluelab.org.uk</vt:lpwstr>
      </vt:variant>
      <vt:variant>
        <vt:lpwstr/>
      </vt:variant>
      <vt:variant>
        <vt:i4>7405596</vt:i4>
      </vt:variant>
      <vt:variant>
        <vt:i4>99</vt:i4>
      </vt:variant>
      <vt:variant>
        <vt:i4>0</vt:i4>
      </vt:variant>
      <vt:variant>
        <vt:i4>5</vt:i4>
      </vt:variant>
      <vt:variant>
        <vt:lpwstr>mailto:craig@socialvaluelab.org.uk</vt:lpwstr>
      </vt:variant>
      <vt:variant>
        <vt:lpwstr/>
      </vt:variant>
      <vt:variant>
        <vt:i4>393316</vt:i4>
      </vt:variant>
      <vt:variant>
        <vt:i4>96</vt:i4>
      </vt:variant>
      <vt:variant>
        <vt:i4>0</vt:i4>
      </vt:variant>
      <vt:variant>
        <vt:i4>5</vt:i4>
      </vt:variant>
      <vt:variant>
        <vt:lpwstr>mailto:rebecca@socialvaluelab.org.uk</vt:lpwstr>
      </vt:variant>
      <vt:variant>
        <vt:lpwstr/>
      </vt:variant>
      <vt:variant>
        <vt:i4>2228309</vt:i4>
      </vt:variant>
      <vt:variant>
        <vt:i4>93</vt:i4>
      </vt:variant>
      <vt:variant>
        <vt:i4>0</vt:i4>
      </vt:variant>
      <vt:variant>
        <vt:i4>5</vt:i4>
      </vt:variant>
      <vt:variant>
        <vt:lpwstr>mailto:nick@socialvaluelab.org.uk</vt:lpwstr>
      </vt:variant>
      <vt:variant>
        <vt:lpwstr/>
      </vt:variant>
      <vt:variant>
        <vt:i4>8126556</vt:i4>
      </vt:variant>
      <vt:variant>
        <vt:i4>84</vt:i4>
      </vt:variant>
      <vt:variant>
        <vt:i4>0</vt:i4>
      </vt:variant>
      <vt:variant>
        <vt:i4>5</vt:i4>
      </vt:variant>
      <vt:variant>
        <vt:lpwstr>mailto:gerry.lindsay@hansel.org.uk</vt:lpwstr>
      </vt:variant>
      <vt:variant>
        <vt:lpwstr/>
      </vt:variant>
      <vt:variant>
        <vt:i4>3342387</vt:i4>
      </vt:variant>
      <vt:variant>
        <vt:i4>78</vt:i4>
      </vt:variant>
      <vt:variant>
        <vt:i4>0</vt:i4>
      </vt:variant>
      <vt:variant>
        <vt:i4>5</vt:i4>
      </vt:variant>
      <vt:variant>
        <vt:lpwstr>https://app.socialvalueengine.com/</vt:lpwstr>
      </vt:variant>
      <vt:variant>
        <vt:lpwstr/>
      </vt:variant>
      <vt:variant>
        <vt:i4>3342387</vt:i4>
      </vt:variant>
      <vt:variant>
        <vt:i4>69</vt:i4>
      </vt:variant>
      <vt:variant>
        <vt:i4>0</vt:i4>
      </vt:variant>
      <vt:variant>
        <vt:i4>5</vt:i4>
      </vt:variant>
      <vt:variant>
        <vt:lpwstr>https://app.socialvalueengine.com/</vt:lpwstr>
      </vt:variant>
      <vt:variant>
        <vt:lpwstr/>
      </vt:variant>
      <vt:variant>
        <vt:i4>1900595</vt:i4>
      </vt:variant>
      <vt:variant>
        <vt:i4>62</vt:i4>
      </vt:variant>
      <vt:variant>
        <vt:i4>0</vt:i4>
      </vt:variant>
      <vt:variant>
        <vt:i4>5</vt:i4>
      </vt:variant>
      <vt:variant>
        <vt:lpwstr/>
      </vt:variant>
      <vt:variant>
        <vt:lpwstr>_Toc200446582</vt:lpwstr>
      </vt:variant>
      <vt:variant>
        <vt:i4>1900595</vt:i4>
      </vt:variant>
      <vt:variant>
        <vt:i4>56</vt:i4>
      </vt:variant>
      <vt:variant>
        <vt:i4>0</vt:i4>
      </vt:variant>
      <vt:variant>
        <vt:i4>5</vt:i4>
      </vt:variant>
      <vt:variant>
        <vt:lpwstr/>
      </vt:variant>
      <vt:variant>
        <vt:lpwstr>_Toc200446581</vt:lpwstr>
      </vt:variant>
      <vt:variant>
        <vt:i4>1900595</vt:i4>
      </vt:variant>
      <vt:variant>
        <vt:i4>50</vt:i4>
      </vt:variant>
      <vt:variant>
        <vt:i4>0</vt:i4>
      </vt:variant>
      <vt:variant>
        <vt:i4>5</vt:i4>
      </vt:variant>
      <vt:variant>
        <vt:lpwstr/>
      </vt:variant>
      <vt:variant>
        <vt:lpwstr>_Toc200446580</vt:lpwstr>
      </vt:variant>
      <vt:variant>
        <vt:i4>1179699</vt:i4>
      </vt:variant>
      <vt:variant>
        <vt:i4>44</vt:i4>
      </vt:variant>
      <vt:variant>
        <vt:i4>0</vt:i4>
      </vt:variant>
      <vt:variant>
        <vt:i4>5</vt:i4>
      </vt:variant>
      <vt:variant>
        <vt:lpwstr/>
      </vt:variant>
      <vt:variant>
        <vt:lpwstr>_Toc200446579</vt:lpwstr>
      </vt:variant>
      <vt:variant>
        <vt:i4>1179699</vt:i4>
      </vt:variant>
      <vt:variant>
        <vt:i4>38</vt:i4>
      </vt:variant>
      <vt:variant>
        <vt:i4>0</vt:i4>
      </vt:variant>
      <vt:variant>
        <vt:i4>5</vt:i4>
      </vt:variant>
      <vt:variant>
        <vt:lpwstr/>
      </vt:variant>
      <vt:variant>
        <vt:lpwstr>_Toc200446578</vt:lpwstr>
      </vt:variant>
      <vt:variant>
        <vt:i4>1179699</vt:i4>
      </vt:variant>
      <vt:variant>
        <vt:i4>32</vt:i4>
      </vt:variant>
      <vt:variant>
        <vt:i4>0</vt:i4>
      </vt:variant>
      <vt:variant>
        <vt:i4>5</vt:i4>
      </vt:variant>
      <vt:variant>
        <vt:lpwstr/>
      </vt:variant>
      <vt:variant>
        <vt:lpwstr>_Toc200446577</vt:lpwstr>
      </vt:variant>
      <vt:variant>
        <vt:i4>1179699</vt:i4>
      </vt:variant>
      <vt:variant>
        <vt:i4>26</vt:i4>
      </vt:variant>
      <vt:variant>
        <vt:i4>0</vt:i4>
      </vt:variant>
      <vt:variant>
        <vt:i4>5</vt:i4>
      </vt:variant>
      <vt:variant>
        <vt:lpwstr/>
      </vt:variant>
      <vt:variant>
        <vt:lpwstr>_Toc200446576</vt:lpwstr>
      </vt:variant>
      <vt:variant>
        <vt:i4>1179699</vt:i4>
      </vt:variant>
      <vt:variant>
        <vt:i4>20</vt:i4>
      </vt:variant>
      <vt:variant>
        <vt:i4>0</vt:i4>
      </vt:variant>
      <vt:variant>
        <vt:i4>5</vt:i4>
      </vt:variant>
      <vt:variant>
        <vt:lpwstr/>
      </vt:variant>
      <vt:variant>
        <vt:lpwstr>_Toc200446575</vt:lpwstr>
      </vt:variant>
      <vt:variant>
        <vt:i4>1179699</vt:i4>
      </vt:variant>
      <vt:variant>
        <vt:i4>14</vt:i4>
      </vt:variant>
      <vt:variant>
        <vt:i4>0</vt:i4>
      </vt:variant>
      <vt:variant>
        <vt:i4>5</vt:i4>
      </vt:variant>
      <vt:variant>
        <vt:lpwstr/>
      </vt:variant>
      <vt:variant>
        <vt:lpwstr>_Toc200446574</vt:lpwstr>
      </vt:variant>
      <vt:variant>
        <vt:i4>1179699</vt:i4>
      </vt:variant>
      <vt:variant>
        <vt:i4>8</vt:i4>
      </vt:variant>
      <vt:variant>
        <vt:i4>0</vt:i4>
      </vt:variant>
      <vt:variant>
        <vt:i4>5</vt:i4>
      </vt:variant>
      <vt:variant>
        <vt:lpwstr/>
      </vt:variant>
      <vt:variant>
        <vt:lpwstr>_Toc200446573</vt:lpwstr>
      </vt:variant>
      <vt:variant>
        <vt:i4>1179699</vt:i4>
      </vt:variant>
      <vt:variant>
        <vt:i4>2</vt:i4>
      </vt:variant>
      <vt:variant>
        <vt:i4>0</vt:i4>
      </vt:variant>
      <vt:variant>
        <vt:i4>5</vt:i4>
      </vt:variant>
      <vt:variant>
        <vt:lpwstr/>
      </vt:variant>
      <vt:variant>
        <vt:lpwstr>_Toc200446572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Coburn</dc:creator>
  <cp:lastModifiedBy>David Gourlay</cp:lastModifiedBy>
  <cp:revision>3</cp:revision>
  <cp:lastPrinted>2025-06-23T12:49:00Z</cp:lastPrinted>
  <dcterms:created xsi:type="dcterms:W3CDTF">2025-09-25T15:01:00Z</dcterms:created>
  <dcterms:modified xsi:type="dcterms:W3CDTF">2025-09-25T16:00:00Z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0x01010055E6955FB40C54439F2A20CFA81C959F</vt:lpwstr>
  </property>
  <property fmtid="{D5CDD505-2E9C-101B-9397-08002B2CF9AE}" pid="3" name="MediaServiceImageTags">
    <vt:lpwstr/>
  </property>
  <property fmtid="{D5CDD505-2E9C-101B-9397-08002B2CF9AE}" pid="4" name="_dlc_DocIdItemGuid">
    <vt:lpwstr>d82ebf8d-3152-4767-9297-38866290b3d7</vt:lpwstr>
  </property>
</Properties>
</file>